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1DEF7" w14:textId="49F61944" w:rsidR="007506DA" w:rsidRPr="00A07658" w:rsidRDefault="008B21C0">
      <w:pPr>
        <w:pStyle w:val="PIDachzeile"/>
        <w:tabs>
          <w:tab w:val="left" w:pos="5580"/>
        </w:tabs>
        <w:ind w:right="3490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68792" wp14:editId="29BA29D4">
                <wp:simplePos x="0" y="0"/>
                <wp:positionH relativeFrom="column">
                  <wp:posOffset>-73494</wp:posOffset>
                </wp:positionH>
                <wp:positionV relativeFrom="paragraph">
                  <wp:posOffset>-1102912</wp:posOffset>
                </wp:positionV>
                <wp:extent cx="3673502" cy="774590"/>
                <wp:effectExtent l="0" t="0" r="22225" b="2603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3502" cy="774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E9CF9C" w14:textId="3D20BAEE" w:rsidR="008B21C0" w:rsidRPr="00547D86" w:rsidRDefault="00825381" w:rsidP="005A4BB1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47D8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Rittal und Paessler auf der </w:t>
                            </w:r>
                            <w:r w:rsidR="008B21C0" w:rsidRPr="00547D8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Hannover Messe 2022</w:t>
                            </w:r>
                          </w:p>
                          <w:p w14:paraId="60DE95C8" w14:textId="2294C78B" w:rsidR="008B21C0" w:rsidRPr="00547D86" w:rsidRDefault="008B21C0" w:rsidP="005A4BB1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47D86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Rittal: Halle 11, Stand E06</w:t>
                            </w:r>
                          </w:p>
                          <w:p w14:paraId="5CCAE138" w14:textId="16E1A552" w:rsidR="008B21C0" w:rsidRPr="00547D86" w:rsidRDefault="008B21C0" w:rsidP="005A4BB1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47D86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Paessler: Halle 5, Stand B29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6879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5.8pt;margin-top:-86.85pt;width:289.25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" fillcolor="white [3201]" strokecolor="white [3212]" strokeweight=".5pt">
                <v:textbox>
                  <w:txbxContent>
                    <w:p w14:paraId="39E9CF9C" w14:textId="3D20BAEE" w:rsidR="008B21C0" w:rsidRPr="00547D86" w:rsidRDefault="00825381" w:rsidP="005A4BB1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547D8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Rittal und Paessler auf der </w:t>
                      </w:r>
                      <w:r w:rsidR="008B21C0" w:rsidRPr="00547D8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Hannover Messe 2022</w:t>
                      </w:r>
                    </w:p>
                    <w:p w14:paraId="60DE95C8" w14:textId="2294C78B" w:rsidR="008B21C0" w:rsidRPr="00547D86" w:rsidRDefault="008B21C0" w:rsidP="005A4BB1">
                      <w:pPr>
                        <w:spacing w:line="276" w:lineRule="auto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547D86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Rittal: Halle 11, Stand E06</w:t>
                      </w:r>
                    </w:p>
                    <w:p w14:paraId="5CCAE138" w14:textId="16E1A552" w:rsidR="008B21C0" w:rsidRPr="00547D86" w:rsidRDefault="008B21C0" w:rsidP="005A4BB1">
                      <w:pPr>
                        <w:spacing w:line="276" w:lineRule="auto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547D86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Paessler: Halle 5, Stand B29</w:t>
                      </w:r>
                    </w:p>
                  </w:txbxContent>
                </v:textbox>
              </v:shape>
            </w:pict>
          </mc:Fallback>
        </mc:AlternateContent>
      </w:r>
      <w:r w:rsidR="0097010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7A557" wp14:editId="1CD3AB5A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605C638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3B20474F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05FD074D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53645830" w14:textId="77777777" w:rsidR="005B144E" w:rsidRDefault="005B144E" w:rsidP="005B144E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60D1C00F" w14:textId="77777777" w:rsidR="005F3EE3" w:rsidRPr="00E40B60" w:rsidRDefault="005F3EE3" w:rsidP="005F3EE3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Pr="00E40B60">
                                    <w:br/>
                                    <w:t>Tel.: 02772/505-2527</w:t>
                                  </w:r>
                                  <w:r w:rsidRPr="00E40B60">
                                    <w:br/>
                                  </w:r>
                                  <w:r>
                                    <w:t>E-Mail: hilbrand.c@rittal.de</w:t>
                                  </w:r>
                                </w:p>
                                <w:p w14:paraId="69C1DA2F" w14:textId="77777777" w:rsidR="005F3EE3" w:rsidRDefault="005F3EE3" w:rsidP="005F3EE3">
                                  <w:pPr>
                                    <w:pStyle w:val="PIKontakt"/>
                                  </w:pPr>
                                  <w:r w:rsidRPr="00D11BDB">
                                    <w:t>Hans-Robert Koch</w:t>
                                  </w:r>
                                  <w:r w:rsidRPr="00D11BDB">
                                    <w:br/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11" w:history="1">
                                    <w:r w:rsidRPr="0071658F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4CDC3C01" w14:textId="4E0FCC32" w:rsidR="005F3EE3" w:rsidRDefault="005F3EE3" w:rsidP="005F3EE3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Pr="00CD5263">
                                    <w:br/>
                                    <w:t>Tel.: 02772/505-2680</w:t>
                                  </w:r>
                                  <w:r w:rsidRPr="00CD5263">
                                    <w:br/>
                                    <w:t xml:space="preserve">E-Mail: maltzan.s@rittal.de </w:t>
                                  </w:r>
                                </w:p>
                                <w:p w14:paraId="7FAC09B3" w14:textId="37F6C0AA" w:rsidR="00C80AB6" w:rsidRDefault="005F3EE3" w:rsidP="005F3EE3">
                                  <w:pPr>
                                    <w:pStyle w:val="PIKontakt"/>
                                  </w:pPr>
                                  <w:r w:rsidRPr="005B2132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454E86C7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570DBE68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709568D1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7A557" id="Text Box 5" o:spid="_x0000_s1027" type="#_x0000_t202" style="position:absolute;margin-left:287.2pt;margin-top:-2.25pt;width:207.4pt;height:31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605C638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3B20474F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05FD074D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53645830" w14:textId="77777777" w:rsidR="005B144E" w:rsidRDefault="005B144E" w:rsidP="005B144E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60D1C00F" w14:textId="77777777" w:rsidR="005F3EE3" w:rsidRPr="00E40B60" w:rsidRDefault="005F3EE3" w:rsidP="005F3EE3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Pr="00E40B60">
                              <w:br/>
                              <w:t>Tel.: 02772/505-2527</w:t>
                            </w:r>
                            <w:r w:rsidRPr="00E40B60">
                              <w:br/>
                            </w:r>
                            <w:r>
                              <w:t>E-Mail: hilbrand.c@rittal.de</w:t>
                            </w:r>
                          </w:p>
                          <w:p w14:paraId="69C1DA2F" w14:textId="77777777" w:rsidR="005F3EE3" w:rsidRDefault="005F3EE3" w:rsidP="005F3EE3">
                            <w:pPr>
                              <w:pStyle w:val="PIKontakt"/>
                            </w:pPr>
                            <w:r w:rsidRPr="00D11BDB">
                              <w:t>Hans-Robert Koch</w:t>
                            </w:r>
                            <w:r w:rsidRPr="00D11BDB">
                              <w:br/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12" w:history="1">
                              <w:r w:rsidRPr="0071658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4CDC3C01" w14:textId="4E0FCC32" w:rsidR="005F3EE3" w:rsidRDefault="005F3EE3" w:rsidP="005F3EE3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Pr="00CD5263">
                              <w:br/>
                              <w:t>Tel.: 02772/505-2680</w:t>
                            </w:r>
                            <w:r w:rsidRPr="00CD5263">
                              <w:br/>
                              <w:t xml:space="preserve">E-Mail: maltzan.s@rittal.de </w:t>
                            </w:r>
                          </w:p>
                          <w:p w14:paraId="7FAC09B3" w14:textId="37F6C0AA" w:rsidR="00C80AB6" w:rsidRDefault="005F3EE3" w:rsidP="005F3EE3">
                            <w:pPr>
                              <w:pStyle w:val="PIKontakt"/>
                            </w:pPr>
                            <w:r w:rsidRPr="005B2132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454E86C7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570DBE68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709568D1" w14:textId="77777777" w:rsidR="00C80AB6" w:rsidRDefault="00C80AB6"/>
                  </w:txbxContent>
                </v:textbox>
              </v:shape>
            </w:pict>
          </mc:Fallback>
        </mc:AlternateContent>
      </w:r>
      <w:r w:rsidR="008E0D3E">
        <w:rPr>
          <w:noProof/>
        </w:rPr>
        <w:t>R</w:t>
      </w:r>
      <w:r w:rsidR="00A27B28">
        <w:rPr>
          <w:noProof/>
        </w:rPr>
        <w:t>ittal und Paessler verbinden IT- und OT-Monitoring</w:t>
      </w:r>
    </w:p>
    <w:p w14:paraId="508395A0" w14:textId="22A6E228" w:rsidR="007506DA" w:rsidRPr="001145B8" w:rsidRDefault="00A27B28" w:rsidP="00BF0169">
      <w:pPr>
        <w:pStyle w:val="PIberschrift"/>
        <w:ind w:right="3400"/>
      </w:pPr>
      <w:r>
        <w:t>Wissen, was bei IT und OT läuft</w:t>
      </w:r>
    </w:p>
    <w:p w14:paraId="716F59E6" w14:textId="0030C6C8" w:rsidR="00B65C21" w:rsidRDefault="005E394B" w:rsidP="005A7ABA">
      <w:pPr>
        <w:pStyle w:val="PIFlietext"/>
        <w:rPr>
          <w:b/>
          <w:bCs/>
        </w:rPr>
      </w:pPr>
      <w:r w:rsidRPr="005E394B">
        <w:rPr>
          <w:b/>
          <w:bCs/>
        </w:rPr>
        <w:t xml:space="preserve">Ausfälle sind keine Option: Rechenzentren gehören als Rückgrat der digitalen Transformation längst zur geschäftskritischen Infrastruktur für Unternehmen. Für die RZ-Verantwortlichen </w:t>
      </w:r>
      <w:r w:rsidR="002E7AD8">
        <w:rPr>
          <w:b/>
          <w:bCs/>
        </w:rPr>
        <w:t>ist</w:t>
      </w:r>
      <w:r w:rsidRPr="005E394B">
        <w:rPr>
          <w:b/>
          <w:bCs/>
        </w:rPr>
        <w:t xml:space="preserve"> </w:t>
      </w:r>
      <w:r w:rsidR="009C21E3">
        <w:rPr>
          <w:b/>
          <w:bCs/>
        </w:rPr>
        <w:t xml:space="preserve">volle </w:t>
      </w:r>
      <w:r w:rsidR="002E7AD8">
        <w:rPr>
          <w:b/>
          <w:bCs/>
        </w:rPr>
        <w:t xml:space="preserve">Transparenz über </w:t>
      </w:r>
      <w:r w:rsidR="009C21E3">
        <w:rPr>
          <w:b/>
          <w:bCs/>
        </w:rPr>
        <w:t>d</w:t>
      </w:r>
      <w:r w:rsidR="002E7AD8">
        <w:rPr>
          <w:b/>
          <w:bCs/>
        </w:rPr>
        <w:t>en Zustand</w:t>
      </w:r>
      <w:r w:rsidRPr="005E394B">
        <w:rPr>
          <w:b/>
          <w:bCs/>
        </w:rPr>
        <w:t xml:space="preserve"> gefragt – und zwar für die gesamte Infrastruktur aus IT und OT. Auf beide Bereiche muss gleichermaßen Verlass sein, damit Rechenzentren leistungsfähig und verfügbar sind</w:t>
      </w:r>
      <w:r w:rsidR="009C21E3">
        <w:rPr>
          <w:b/>
          <w:bCs/>
        </w:rPr>
        <w:t>. Dabei sollen sie</w:t>
      </w:r>
      <w:r w:rsidRPr="005E394B">
        <w:rPr>
          <w:b/>
          <w:bCs/>
        </w:rPr>
        <w:t xml:space="preserve"> auch noch ohne Kompromisse mit möglichst wenig Energie funktionieren. </w:t>
      </w:r>
      <w:r w:rsidR="009C21E3">
        <w:rPr>
          <w:b/>
          <w:bCs/>
        </w:rPr>
        <w:t xml:space="preserve">Die Neuigkeit für Durchblick: </w:t>
      </w:r>
      <w:r>
        <w:rPr>
          <w:b/>
          <w:bCs/>
        </w:rPr>
        <w:t xml:space="preserve">Rittal und Paessler ermöglichen jetzt das Monitoring der IT und OT </w:t>
      </w:r>
      <w:r w:rsidR="00427BAF">
        <w:rPr>
          <w:b/>
          <w:bCs/>
        </w:rPr>
        <w:t>in einer gemeinsamen Lösung</w:t>
      </w:r>
      <w:r>
        <w:rPr>
          <w:b/>
          <w:bCs/>
        </w:rPr>
        <w:t>.</w:t>
      </w:r>
    </w:p>
    <w:p w14:paraId="032C7C41" w14:textId="5183E6EC" w:rsidR="00346D74" w:rsidRDefault="00844259" w:rsidP="00346D74">
      <w:pPr>
        <w:pStyle w:val="PIFlietext"/>
      </w:pPr>
      <w:r>
        <w:t>Herborn</w:t>
      </w:r>
      <w:r w:rsidR="0025027A">
        <w:t xml:space="preserve">/Nürnberg, 24. </w:t>
      </w:r>
      <w:r w:rsidR="00E878F3">
        <w:t>Mai</w:t>
      </w:r>
      <w:r>
        <w:t xml:space="preserve"> 2022 –</w:t>
      </w:r>
      <w:r w:rsidR="009856E0">
        <w:t xml:space="preserve"> </w:t>
      </w:r>
      <w:r w:rsidR="00346D74">
        <w:t>Die gefragte</w:t>
      </w:r>
      <w:r w:rsidR="007167BA">
        <w:t xml:space="preserve"> Live-Übersicht</w:t>
      </w:r>
      <w:r w:rsidR="005A3DEF">
        <w:t xml:space="preserve"> </w:t>
      </w:r>
      <w:r w:rsidR="007167BA">
        <w:t xml:space="preserve">über IT und OT auf einen Blick </w:t>
      </w:r>
      <w:r w:rsidR="007444A2">
        <w:t>vereinfachen</w:t>
      </w:r>
      <w:r w:rsidR="007167BA">
        <w:t xml:space="preserve"> Paessler und Rittal</w:t>
      </w:r>
      <w:r w:rsidR="00DC20A5">
        <w:t xml:space="preserve"> </w:t>
      </w:r>
      <w:r w:rsidR="007444A2">
        <w:t>durch die</w:t>
      </w:r>
      <w:r w:rsidR="002E7AD8">
        <w:t xml:space="preserve"> </w:t>
      </w:r>
      <w:r w:rsidR="0037658A">
        <w:t>Verbindung ihrer</w:t>
      </w:r>
      <w:r w:rsidR="00346D74">
        <w:t xml:space="preserve"> Monitoring</w:t>
      </w:r>
      <w:r w:rsidR="0037658A">
        <w:t>-</w:t>
      </w:r>
      <w:r w:rsidR="00346D74">
        <w:t xml:space="preserve">Lösungen </w:t>
      </w:r>
      <w:r w:rsidR="007444A2">
        <w:t xml:space="preserve">Paessler </w:t>
      </w:r>
      <w:r w:rsidR="00346D74">
        <w:t xml:space="preserve">PRTG und </w:t>
      </w:r>
      <w:r w:rsidR="007444A2">
        <w:t xml:space="preserve">Rittal </w:t>
      </w:r>
      <w:r w:rsidR="00346D74">
        <w:t>CMC III im Rahmen des</w:t>
      </w:r>
      <w:r w:rsidR="00346D74" w:rsidRPr="00346D74">
        <w:t xml:space="preserve"> Paessler Uptime Alliance-Programms</w:t>
      </w:r>
      <w:r w:rsidR="00346D74">
        <w:t>.</w:t>
      </w:r>
      <w:r w:rsidR="007444A2">
        <w:t xml:space="preserve"> </w:t>
      </w:r>
      <w:r w:rsidR="00346D74">
        <w:t>Das Ergebnis für die Nutzer: Sie sehen erstmals gleichzeitig in einem leistungsfähigen Tool, was bei ihrer IT und OT läuft – und zwar so, wie sie es für ihre Arbeit benötigen: In einem zentralen Dashboard für IT und R</w:t>
      </w:r>
      <w:r w:rsidR="006375C0">
        <w:t>echenzentrums</w:t>
      </w:r>
      <w:r w:rsidR="00346D74">
        <w:t xml:space="preserve">-OT, in </w:t>
      </w:r>
      <w:r w:rsidR="000C217A">
        <w:t xml:space="preserve">individuell </w:t>
      </w:r>
      <w:r w:rsidR="00346D74">
        <w:t xml:space="preserve">konfigurierbaren Dashboards oder </w:t>
      </w:r>
      <w:r w:rsidR="007444A2">
        <w:t xml:space="preserve">beispielsweise </w:t>
      </w:r>
      <w:r w:rsidR="00346D74">
        <w:t>als</w:t>
      </w:r>
      <w:r w:rsidR="00346D74" w:rsidRPr="00346D74">
        <w:t xml:space="preserve"> </w:t>
      </w:r>
      <w:r w:rsidR="00346D74">
        <w:t>Service-basierter Management-Überblick.</w:t>
      </w:r>
    </w:p>
    <w:p w14:paraId="0E4D514A" w14:textId="6E19B4F1" w:rsidR="004E7028" w:rsidRPr="004E7028" w:rsidRDefault="004E7028" w:rsidP="00346D74">
      <w:pPr>
        <w:pStyle w:val="PIFlietext"/>
        <w:rPr>
          <w:b/>
          <w:bCs/>
        </w:rPr>
      </w:pPr>
      <w:r w:rsidRPr="004E7028">
        <w:rPr>
          <w:b/>
          <w:bCs/>
        </w:rPr>
        <w:t>Sicherheit</w:t>
      </w:r>
      <w:r>
        <w:rPr>
          <w:b/>
          <w:bCs/>
        </w:rPr>
        <w:t xml:space="preserve"> ohne Monitoring-Lücken</w:t>
      </w:r>
    </w:p>
    <w:p w14:paraId="7A28CB7C" w14:textId="0DF0AD8D" w:rsidR="004E7028" w:rsidRDefault="000F1744" w:rsidP="00A07658">
      <w:pPr>
        <w:pStyle w:val="PIFlietext"/>
      </w:pPr>
      <w:r>
        <w:t xml:space="preserve">Insbesondere beim Monitoring der Sicherheit ist der ganze Blick gefragt. </w:t>
      </w:r>
      <w:r w:rsidR="004E7028">
        <w:t>Paessler PRTG integriert und überwacht IT-S</w:t>
      </w:r>
      <w:r w:rsidR="00093B00">
        <w:t>ysteme</w:t>
      </w:r>
      <w:r w:rsidR="004E7028">
        <w:t xml:space="preserve"> und leistet einen Beitrag zur Früherkennung von </w:t>
      </w:r>
      <w:r w:rsidR="00093B00">
        <w:t>deren Ausfällen</w:t>
      </w:r>
      <w:r w:rsidR="004E7028">
        <w:t xml:space="preserve"> – eine wichtige Funktion in Zeiten wachsender </w:t>
      </w:r>
      <w:r w:rsidR="00093B00">
        <w:t>IT-Umgebungen</w:t>
      </w:r>
      <w:r w:rsidR="004E7028">
        <w:t xml:space="preserve">. </w:t>
      </w:r>
      <w:r w:rsidR="006375C0">
        <w:t>Ausfällen durch p</w:t>
      </w:r>
      <w:r w:rsidR="009A6ACC">
        <w:t>hysisch</w:t>
      </w:r>
      <w:r w:rsidR="006375C0">
        <w:t>e Risiken der OT</w:t>
      </w:r>
      <w:r w:rsidR="00093B00">
        <w:t xml:space="preserve"> </w:t>
      </w:r>
      <w:r w:rsidR="006375C0">
        <w:t xml:space="preserve">sollte ebenso vorgebeugt </w:t>
      </w:r>
      <w:r w:rsidR="006375C0">
        <w:lastRenderedPageBreak/>
        <w:t>werden</w:t>
      </w:r>
      <w:r w:rsidR="009A6ACC">
        <w:t xml:space="preserve">. </w:t>
      </w:r>
      <w:r w:rsidR="007444A2">
        <w:t xml:space="preserve">Ein </w:t>
      </w:r>
      <w:r w:rsidR="007444A2" w:rsidRPr="002C0F4F">
        <w:t xml:space="preserve">Kabelbrand, ein Wasserrohrbruch oder </w:t>
      </w:r>
      <w:r w:rsidR="007444A2">
        <w:t>selbst</w:t>
      </w:r>
      <w:r w:rsidR="007444A2" w:rsidRPr="002C0F4F">
        <w:t xml:space="preserve"> eine offene Tür</w:t>
      </w:r>
      <w:r w:rsidR="007444A2">
        <w:t xml:space="preserve"> müssen sofort erkannt werden. V</w:t>
      </w:r>
      <w:r w:rsidR="009A6ACC">
        <w:t xml:space="preserve">irtueller Schutz nützt wenig, wenn das RZ brennt oder Server im Wasser stehen. </w:t>
      </w:r>
      <w:r w:rsidR="007444A2">
        <w:t xml:space="preserve">Durch die Verbindung mit CMC III sehen PRTG-Nutzer solche Vorfälle sofort und erhalten bei Bedarf </w:t>
      </w:r>
      <w:r w:rsidR="00093B00">
        <w:t>Alarmmeldungen</w:t>
      </w:r>
      <w:r w:rsidR="007444A2">
        <w:t>.</w:t>
      </w:r>
    </w:p>
    <w:p w14:paraId="50DF48E0" w14:textId="323AACC4" w:rsidR="002C0F4F" w:rsidRPr="00AC30BD" w:rsidRDefault="00AC30BD" w:rsidP="00A07658">
      <w:pPr>
        <w:pStyle w:val="PIFlietext"/>
        <w:rPr>
          <w:b/>
          <w:bCs/>
        </w:rPr>
      </w:pPr>
      <w:r w:rsidRPr="00AC30BD">
        <w:rPr>
          <w:b/>
          <w:bCs/>
        </w:rPr>
        <w:t>Bewährte Software- und OT-Erfahrung</w:t>
      </w:r>
    </w:p>
    <w:p w14:paraId="35CDF885" w14:textId="275C6FDD" w:rsidR="005E394B" w:rsidRDefault="009A6ACC" w:rsidP="00A07658">
      <w:pPr>
        <w:pStyle w:val="PIFlietext"/>
      </w:pPr>
      <w:r>
        <w:t>„</w:t>
      </w:r>
      <w:r w:rsidR="00AC30BD">
        <w:t>Mit Paessler und Rittal bringen zwei Unternehmen ihre Lösungen zusammen</w:t>
      </w:r>
      <w:r w:rsidR="003B5B53">
        <w:t>, die vielfach genutzte Standards gesetzt haben</w:t>
      </w:r>
      <w:r>
        <w:t xml:space="preserve">“, sagt Uwe Scharf, Geschäftsführer Business Units und Marketing bei Rittal: „Viele IT-Administratoren schätzen PRTG als </w:t>
      </w:r>
      <w:r w:rsidR="003B5B53">
        <w:t>ihr</w:t>
      </w:r>
      <w:r>
        <w:t xml:space="preserve"> tägliches Standard-Tool</w:t>
      </w:r>
      <w:r w:rsidR="002E7AD8">
        <w:t xml:space="preserve"> für die IT</w:t>
      </w:r>
      <w:r w:rsidR="000F1744">
        <w:t xml:space="preserve">, während </w:t>
      </w:r>
      <w:r w:rsidR="005E394B">
        <w:t xml:space="preserve">die OT ihrer </w:t>
      </w:r>
      <w:r w:rsidR="00A93F38">
        <w:t>Rechenzentren</w:t>
      </w:r>
      <w:r w:rsidR="000F1744">
        <w:t xml:space="preserve"> </w:t>
      </w:r>
      <w:r w:rsidR="005E394B">
        <w:t xml:space="preserve">mit </w:t>
      </w:r>
      <w:r w:rsidR="000F1744">
        <w:t>Rittal</w:t>
      </w:r>
      <w:r w:rsidR="00002DE5">
        <w:t xml:space="preserve"> </w:t>
      </w:r>
      <w:r w:rsidR="005E394B">
        <w:t>OT-Lösungen</w:t>
      </w:r>
      <w:r w:rsidR="00E116BA">
        <w:t xml:space="preserve"> und -Monitoring </w:t>
      </w:r>
      <w:r w:rsidR="005E394B">
        <w:t xml:space="preserve">aufgebaut </w:t>
      </w:r>
      <w:r w:rsidR="00002DE5">
        <w:t>ist</w:t>
      </w:r>
      <w:r w:rsidR="005E394B">
        <w:t>.</w:t>
      </w:r>
      <w:r w:rsidR="000F1744">
        <w:t xml:space="preserve"> </w:t>
      </w:r>
      <w:r>
        <w:t>So entsteht schnell ein großer Nutzerkreis</w:t>
      </w:r>
      <w:r w:rsidR="005E394B">
        <w:t>.“</w:t>
      </w:r>
      <w:r w:rsidR="00B06C88" w:rsidRPr="00B06C88">
        <w:t xml:space="preserve"> </w:t>
      </w:r>
      <w:r w:rsidR="00CF5B97" w:rsidRPr="00CF5B97">
        <w:t xml:space="preserve">Helmut Binder, CEO der Paessler AG ergänzt: „Rittal passt nicht nur wegen der Verlässlichkeit der OT zu Paessler. Mit der Kombination von Paessler PRTG </w:t>
      </w:r>
      <w:r w:rsidR="006375C0">
        <w:t>mit</w:t>
      </w:r>
      <w:r w:rsidR="00CF5B97" w:rsidRPr="00CF5B97">
        <w:t xml:space="preserve"> Rittal Beratung und Komponenten erhält der Kunde beispielsweise ein detailliertes Bild über Energieverbräuche in seinem Rechenzentrum und kann damit das Gesamtsystem energetisch optimieren.“</w:t>
      </w:r>
    </w:p>
    <w:p w14:paraId="52B6CE37" w14:textId="68763F1B" w:rsidR="00556A2A" w:rsidRDefault="0063142A" w:rsidP="00A07658">
      <w:pPr>
        <w:pStyle w:val="PIFlietext"/>
      </w:pPr>
      <w:r w:rsidRPr="005323BB">
        <w:t xml:space="preserve">Rittal hat mit RiMatrix ein flexibles </w:t>
      </w:r>
      <w:r w:rsidR="00EA2DD0" w:rsidRPr="005323BB">
        <w:t xml:space="preserve">Modulsystem </w:t>
      </w:r>
      <w:r w:rsidRPr="005323BB">
        <w:t>für den schnellen und sicheren Aufbau von IT-Infrastruktur entwickelt</w:t>
      </w:r>
      <w:r w:rsidR="00EA2DD0" w:rsidRPr="005323BB">
        <w:t>.</w:t>
      </w:r>
      <w:r w:rsidR="005E26CD" w:rsidRPr="005323BB">
        <w:t xml:space="preserve"> Es umfasst alle </w:t>
      </w:r>
      <w:r w:rsidR="0048604C" w:rsidRPr="005323BB">
        <w:t>tragenden Säulen wie Rack, Power, Cooling, Sicherheit und OT-Monitoring</w:t>
      </w:r>
      <w:r w:rsidR="00AC30BD" w:rsidRPr="005323BB">
        <w:t>.</w:t>
      </w:r>
      <w:r w:rsidR="005A3DEF" w:rsidRPr="005323BB">
        <w:t xml:space="preserve"> Die</w:t>
      </w:r>
      <w:r w:rsidR="00C33E8B" w:rsidRPr="005323BB">
        <w:t xml:space="preserve"> Lösung</w:t>
      </w:r>
      <w:r w:rsidR="005A3DEF" w:rsidRPr="005323BB">
        <w:t xml:space="preserve"> </w:t>
      </w:r>
      <w:r w:rsidR="00AC30BD" w:rsidRPr="005323BB">
        <w:t xml:space="preserve">CMC III übernimmt das Monitoring aller relevanten physischen Umgebungsparameter, von </w:t>
      </w:r>
      <w:r w:rsidR="0048604C" w:rsidRPr="005323BB">
        <w:t xml:space="preserve">Feuchtigkeit </w:t>
      </w:r>
      <w:r w:rsidR="00EA2DD0" w:rsidRPr="005323BB">
        <w:t xml:space="preserve">bis Vandalismus. </w:t>
      </w:r>
      <w:r w:rsidR="00503907" w:rsidRPr="005323BB">
        <w:t xml:space="preserve">Mit RiZone vereinfacht Rittal die Einbindung der OT-Devices in ein Data Center Infrastructure Management System. Die Lösung </w:t>
      </w:r>
      <w:r w:rsidR="00C61A31" w:rsidRPr="005323BB">
        <w:t>dient damit</w:t>
      </w:r>
      <w:r w:rsidR="00503907" w:rsidRPr="005323BB">
        <w:t xml:space="preserve"> auch der Optimierung von Auslastung und Verfügbarkeit eines Rechenzentrums</w:t>
      </w:r>
      <w:r w:rsidR="005E26CD" w:rsidRPr="005323BB">
        <w:t>.</w:t>
      </w:r>
    </w:p>
    <w:p w14:paraId="23B1FC72" w14:textId="18D45E51" w:rsidR="00AC30BD" w:rsidRDefault="005A3DEF" w:rsidP="00A07658">
      <w:pPr>
        <w:pStyle w:val="PIFlietext"/>
      </w:pPr>
      <w:r w:rsidRPr="005A3DEF">
        <w:t>PRTG von Paessler ist eine der meistgenutzten IT-Monitoring-Lösungen weltweit</w:t>
      </w:r>
      <w:r>
        <w:t xml:space="preserve"> und steht für e</w:t>
      </w:r>
      <w:r w:rsidRPr="005A3DEF">
        <w:t xml:space="preserve">infache </w:t>
      </w:r>
      <w:r w:rsidRPr="005A3DEF">
        <w:lastRenderedPageBreak/>
        <w:t>Bedienbarkeit, praxisnahe</w:t>
      </w:r>
      <w:r>
        <w:t xml:space="preserve">n </w:t>
      </w:r>
      <w:r w:rsidRPr="005A3DEF">
        <w:t xml:space="preserve">Funktionsumfang, zahlreiche Schnittstellen und ein Ökosystem von Partner-Lösungen, die alle mit PRTG interagieren und so übergreifende und umfassende Lösungen </w:t>
      </w:r>
      <w:r>
        <w:t xml:space="preserve">für den genauen Überblick über die IT </w:t>
      </w:r>
      <w:r w:rsidRPr="005A3DEF">
        <w:t>ermöglichen</w:t>
      </w:r>
      <w:r>
        <w:t xml:space="preserve">. </w:t>
      </w:r>
    </w:p>
    <w:p w14:paraId="39FB1E41" w14:textId="77777777" w:rsidR="005A3DEF" w:rsidRDefault="005A3DEF" w:rsidP="005A3DEF">
      <w:pPr>
        <w:pStyle w:val="PIFlietext"/>
        <w:rPr>
          <w:b/>
          <w:bCs/>
        </w:rPr>
      </w:pPr>
      <w:r w:rsidRPr="005A3DEF">
        <w:rPr>
          <w:b/>
          <w:bCs/>
        </w:rPr>
        <w:t>Wie kommen die OT-Parameter ins IT-Monitoring?</w:t>
      </w:r>
    </w:p>
    <w:p w14:paraId="6D171E43" w14:textId="461C8890" w:rsidR="009B1FDD" w:rsidRPr="009B1FDD" w:rsidRDefault="009B1FDD" w:rsidP="009B1FDD">
      <w:pPr>
        <w:pStyle w:val="PIFlietext"/>
      </w:pPr>
      <w:r>
        <w:t xml:space="preserve">Paessler und Rittal haben die offenen Schnittstellen optimiert. PRTG Nutzer können die Funktion mit wenigen Klicks aktivieren. </w:t>
      </w:r>
      <w:r w:rsidRPr="009B1FDD">
        <w:t>Mit Hilfe des vordefinierten</w:t>
      </w:r>
      <w:r w:rsidR="003D2E7B">
        <w:t xml:space="preserve"> </w:t>
      </w:r>
      <w:r w:rsidR="00427BAF">
        <w:t xml:space="preserve">SNMP </w:t>
      </w:r>
      <w:r w:rsidR="003D2E7B">
        <w:t>Rittal CMC</w:t>
      </w:r>
      <w:r w:rsidR="00B95D50">
        <w:t xml:space="preserve"> </w:t>
      </w:r>
      <w:r w:rsidR="003D2E7B">
        <w:t>III Hardware Status Sensor</w:t>
      </w:r>
      <w:r w:rsidR="00B95D50">
        <w:t>s</w:t>
      </w:r>
      <w:r w:rsidR="003D2E7B">
        <w:t xml:space="preserve"> in PRTG und der automatischen Netzwerkerkennung </w:t>
      </w:r>
      <w:r w:rsidR="00030AE5">
        <w:t>kann</w:t>
      </w:r>
      <w:r w:rsidR="003D2E7B">
        <w:t xml:space="preserve"> vorhandene CMC</w:t>
      </w:r>
      <w:r w:rsidR="00030AE5">
        <w:t xml:space="preserve"> </w:t>
      </w:r>
      <w:r w:rsidR="003D2E7B">
        <w:t xml:space="preserve">III </w:t>
      </w:r>
      <w:r w:rsidR="00030AE5">
        <w:t xml:space="preserve">Infrastruktur </w:t>
      </w:r>
      <w:r w:rsidR="003D2E7B">
        <w:t>ins zentrale Monitoring aufgenommen werden.</w:t>
      </w:r>
      <w:r w:rsidR="00B83A59">
        <w:t xml:space="preserve"> </w:t>
      </w:r>
      <w:r w:rsidR="00580718">
        <w:t>Über die generischen Sensoren</w:t>
      </w:r>
      <w:r w:rsidR="003D2E7B">
        <w:t xml:space="preserve"> in </w:t>
      </w:r>
      <w:r w:rsidRPr="009B1FDD">
        <w:t xml:space="preserve">PRTG </w:t>
      </w:r>
      <w:r w:rsidR="00A27B28">
        <w:t>können</w:t>
      </w:r>
      <w:r w:rsidRPr="009B1FDD">
        <w:t xml:space="preserve"> über unterschiedliche Protokolle die Messwerte der Sensoren und so die gesamte Rechenzentrumsumgebung in PRTG </w:t>
      </w:r>
      <w:r w:rsidR="003D2E7B">
        <w:t>eingebunden werden</w:t>
      </w:r>
      <w:r w:rsidRPr="009B1FDD">
        <w:t>. Dazu können neben SNMP auch Modbus</w:t>
      </w:r>
      <w:r w:rsidR="003D2E7B">
        <w:t>TCP</w:t>
      </w:r>
      <w:r w:rsidRPr="009B1FDD">
        <w:t xml:space="preserve"> oder OPC UA genutzt werden. </w:t>
      </w:r>
    </w:p>
    <w:p w14:paraId="169284E8" w14:textId="7E0F1CAF" w:rsidR="005A3DEF" w:rsidRDefault="009B1FDD" w:rsidP="009B1FDD">
      <w:pPr>
        <w:pStyle w:val="PIFlietext"/>
      </w:pPr>
      <w:r w:rsidRPr="009B1FDD">
        <w:t xml:space="preserve">Gebäudegrundrisse oder Serverschränke </w:t>
      </w:r>
      <w:r w:rsidR="00A27B28">
        <w:t xml:space="preserve">können </w:t>
      </w:r>
      <w:r w:rsidRPr="009B1FDD">
        <w:t xml:space="preserve">grafisch </w:t>
      </w:r>
      <w:r w:rsidR="007444A2">
        <w:t>abgebildet</w:t>
      </w:r>
      <w:r w:rsidRPr="009B1FDD">
        <w:t xml:space="preserve"> und die Geräte </w:t>
      </w:r>
      <w:r w:rsidR="00A93F38">
        <w:t>sowie</w:t>
      </w:r>
      <w:r w:rsidRPr="009B1FDD">
        <w:t xml:space="preserve"> die zugehörigen Messwerte entsprechend </w:t>
      </w:r>
      <w:r w:rsidR="003D2E7B">
        <w:t xml:space="preserve">übersichtlich dargestellt </w:t>
      </w:r>
      <w:r w:rsidR="00A27B28">
        <w:t>werden</w:t>
      </w:r>
      <w:r w:rsidRPr="009B1FDD">
        <w:t xml:space="preserve">. In PRTG generierte QR-Codes erleichtern die Zuordnung der Messwerte vor Ort: Der Techniker scannt </w:t>
      </w:r>
      <w:r w:rsidR="00A27B28">
        <w:t xml:space="preserve">einfach den QR-Code </w:t>
      </w:r>
      <w:r w:rsidRPr="009B1FDD">
        <w:t xml:space="preserve">am Gerät </w:t>
      </w:r>
      <w:r w:rsidR="00A27B28">
        <w:t>und</w:t>
      </w:r>
      <w:r w:rsidRPr="009B1FDD">
        <w:t xml:space="preserve"> sieht direkt die zugehörigen Werte </w:t>
      </w:r>
      <w:r w:rsidR="00A27B28">
        <w:t>inklusive</w:t>
      </w:r>
      <w:r w:rsidRPr="009B1FDD">
        <w:t xml:space="preserve"> Verlauf auf seinem Laptop oder </w:t>
      </w:r>
      <w:r w:rsidR="00A27B28">
        <w:t>Smartphone.</w:t>
      </w:r>
    </w:p>
    <w:p w14:paraId="24CC5632" w14:textId="2FEB1231" w:rsidR="008B21C0" w:rsidRDefault="005A4BB1" w:rsidP="005A4BB1">
      <w:pPr>
        <w:pStyle w:val="PIFlietext"/>
      </w:pPr>
      <w:r>
        <w:t>Mehr zu Paessler PRTG und Rittal IT-Infrastruktur erfahren Sie auch auf der Hannover Messe.</w:t>
      </w:r>
      <w:r w:rsidRPr="005A4BB1">
        <w:t xml:space="preserve"> </w:t>
      </w:r>
      <w:r>
        <w:t>Rittal: Halle 11, Stand E06, Paessler: Halle 5, Stand B29.</w:t>
      </w:r>
    </w:p>
    <w:p w14:paraId="0E5A8534" w14:textId="240908B8" w:rsidR="00512592" w:rsidRDefault="0025027A" w:rsidP="009B1FDD">
      <w:pPr>
        <w:pStyle w:val="PIFlietext"/>
      </w:pPr>
      <w:r>
        <w:t>4.7</w:t>
      </w:r>
      <w:r w:rsidR="005323BB">
        <w:t>48</w:t>
      </w:r>
      <w:r w:rsidR="005A4BB1">
        <w:t xml:space="preserve"> </w:t>
      </w:r>
      <w:r w:rsidR="00512592">
        <w:t>Zeichen</w:t>
      </w:r>
    </w:p>
    <w:p w14:paraId="51758FF5" w14:textId="77777777" w:rsidR="00512592" w:rsidRPr="009B1FDD" w:rsidRDefault="00512592" w:rsidP="009B1FDD">
      <w:pPr>
        <w:pStyle w:val="PIFlietext"/>
      </w:pPr>
    </w:p>
    <w:p w14:paraId="35DD88EA" w14:textId="77777777" w:rsidR="0025027A" w:rsidRDefault="0025027A" w:rsidP="005A3DEF">
      <w:pPr>
        <w:pStyle w:val="PIFlietext"/>
        <w:rPr>
          <w:b/>
          <w:bCs/>
        </w:rPr>
      </w:pPr>
    </w:p>
    <w:p w14:paraId="26822BCD" w14:textId="7C892F03" w:rsidR="00002397" w:rsidRDefault="007506DA" w:rsidP="005A3DEF">
      <w:pPr>
        <w:pStyle w:val="PIFlietext"/>
        <w:rPr>
          <w:b/>
          <w:bCs/>
        </w:rPr>
      </w:pPr>
      <w:r>
        <w:rPr>
          <w:b/>
          <w:bCs/>
        </w:rPr>
        <w:lastRenderedPageBreak/>
        <w:t>Bildmaterial</w:t>
      </w:r>
    </w:p>
    <w:p w14:paraId="1B445D56" w14:textId="6EABDA85" w:rsidR="00512592" w:rsidRDefault="009243FB" w:rsidP="005A461D">
      <w:pPr>
        <w:pStyle w:val="PIAbspann"/>
        <w:rPr>
          <w:sz w:val="20"/>
          <w:szCs w:val="20"/>
        </w:rPr>
      </w:pPr>
      <w:r w:rsidRPr="00AA1C47">
        <w:rPr>
          <w:bCs/>
        </w:rPr>
        <w:t>Bild 1</w:t>
      </w:r>
      <w:r w:rsidR="00216910">
        <w:rPr>
          <w:bCs/>
        </w:rPr>
        <w:t xml:space="preserve"> (fri22206000)</w:t>
      </w:r>
      <w:r w:rsidR="00AA1C47" w:rsidRPr="00AA1C47">
        <w:rPr>
          <w:bCs/>
        </w:rPr>
        <w:t xml:space="preserve">: </w:t>
      </w:r>
      <w:r w:rsidR="00512592">
        <w:rPr>
          <w:bCs/>
        </w:rPr>
        <w:t>Helmut Binder, CEO Paessler, und Uwe Scharf, Geschäftsführer BUs und Marketing bei Rittal (v.l.), besiegeln die Kooperation für die Monitoring-Lösungen.</w:t>
      </w:r>
    </w:p>
    <w:p w14:paraId="50455FBF" w14:textId="4713DB0B" w:rsidR="007506DA" w:rsidRDefault="007506DA">
      <w:pPr>
        <w:pStyle w:val="PIAbspann"/>
      </w:pPr>
      <w:r>
        <w:t xml:space="preserve">Abdruck honorarfrei. Bitte geben Sie als Quelle Rittal GmbH &amp; Co. KG an. </w:t>
      </w:r>
      <w:r w:rsidR="00BC1E0F">
        <w:t xml:space="preserve"> </w:t>
      </w:r>
    </w:p>
    <w:p w14:paraId="550F8472" w14:textId="77777777" w:rsidR="00521B32" w:rsidRPr="0062212B" w:rsidRDefault="00521B32" w:rsidP="00521B32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4F58DCBC" w14:textId="77777777" w:rsidR="00521B32" w:rsidRPr="0062212B" w:rsidRDefault="00521B32" w:rsidP="00521B32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62212B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</w:t>
      </w:r>
      <w:r w:rsidRPr="0062212B">
        <w:rPr>
          <w:rFonts w:ascii="Arial" w:hAnsi="Arial" w:cs="Arial"/>
          <w:sz w:val="18"/>
          <w:szCs w:val="18"/>
        </w:rPr>
        <w:t xml:space="preserve">. </w:t>
      </w:r>
      <w:r w:rsidRPr="00327ED2">
        <w:rPr>
          <w:rFonts w:ascii="Arial" w:hAnsi="Arial" w:cs="Arial"/>
          <w:sz w:val="18"/>
          <w:szCs w:val="18"/>
        </w:rPr>
        <w:t>Systemlösungen von Rittal sind in über 90 Prozent aller Branchen weltweit zu finden, etwa im Maschinen- und Anlagenbau, der Nahrungs- und Genussmittelindustrie sowie in der IT- und Telekommunikationsbranche.</w:t>
      </w:r>
    </w:p>
    <w:p w14:paraId="1F18F18A" w14:textId="77777777" w:rsidR="00521B32" w:rsidRPr="00327ED2" w:rsidRDefault="00521B32" w:rsidP="00521B32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327ED2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Energieverbrauch und hohem CO2-Vorteil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1AF6FB6D" w14:textId="77777777" w:rsidR="00521B32" w:rsidRPr="0062212B" w:rsidRDefault="00521B32" w:rsidP="00521B32">
      <w:pPr>
        <w:spacing w:after="240" w:line="312" w:lineRule="auto"/>
        <w:ind w:right="3493"/>
        <w:rPr>
          <w:rFonts w:ascii="Arial" w:hAnsi="Arial" w:cs="Arial"/>
          <w:sz w:val="18"/>
          <w:szCs w:val="18"/>
        </w:rPr>
      </w:pPr>
      <w:r w:rsidRPr="00327ED2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</w:t>
      </w:r>
      <w:r>
        <w:rPr>
          <w:rFonts w:ascii="Arial" w:hAnsi="Arial" w:cs="Arial"/>
          <w:sz w:val="18"/>
        </w:rPr>
        <w:t>ystems durch Automatisierungslö</w:t>
      </w:r>
      <w:r w:rsidRPr="00327ED2">
        <w:rPr>
          <w:rFonts w:ascii="Arial" w:hAnsi="Arial" w:cs="Arial"/>
          <w:sz w:val="18"/>
        </w:rPr>
        <w:t>sungen für den Schaltanlagenbau. Rittal liefert in Deutschland binnen 24 Stunden zum Bedarfstermin – punktgenau, flexibel und effizient.</w:t>
      </w:r>
    </w:p>
    <w:p w14:paraId="1018323B" w14:textId="77777777" w:rsidR="00521B32" w:rsidRPr="0062212B" w:rsidRDefault="00521B32" w:rsidP="00521B32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62212B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>
        <w:rPr>
          <w:rFonts w:ascii="Arial" w:hAnsi="Arial" w:cs="Arial"/>
          <w:sz w:val="18"/>
        </w:rPr>
        <w:t>e Friedhelm Loh Group ist mit 12</w:t>
      </w:r>
      <w:r w:rsidRPr="0062212B">
        <w:rPr>
          <w:rFonts w:ascii="Arial" w:hAnsi="Arial" w:cs="Arial"/>
          <w:sz w:val="18"/>
        </w:rPr>
        <w:t xml:space="preserve"> Produktionss</w:t>
      </w:r>
      <w:r>
        <w:rPr>
          <w:rFonts w:ascii="Arial" w:hAnsi="Arial" w:cs="Arial"/>
          <w:sz w:val="18"/>
        </w:rPr>
        <w:t>tätten und 94</w:t>
      </w:r>
      <w:r w:rsidRPr="0062212B">
        <w:rPr>
          <w:rFonts w:ascii="Arial" w:hAnsi="Arial" w:cs="Arial"/>
          <w:sz w:val="18"/>
        </w:rPr>
        <w:t xml:space="preserve"> Tochtergesellschaften international erfolgreich. Die Unte</w:t>
      </w:r>
      <w:r>
        <w:rPr>
          <w:rFonts w:ascii="Arial" w:hAnsi="Arial" w:cs="Arial"/>
          <w:sz w:val="18"/>
        </w:rPr>
        <w:t xml:space="preserve">rnehmensgruppe beschäftigt </w:t>
      </w:r>
      <w:r w:rsidRPr="0062212B">
        <w:rPr>
          <w:rFonts w:ascii="Arial" w:hAnsi="Arial" w:cs="Arial"/>
          <w:sz w:val="18"/>
        </w:rPr>
        <w:t>1</w:t>
      </w:r>
      <w:r>
        <w:rPr>
          <w:rFonts w:ascii="Arial" w:hAnsi="Arial" w:cs="Arial"/>
          <w:sz w:val="18"/>
        </w:rPr>
        <w:t>1</w:t>
      </w:r>
      <w:r w:rsidRPr="0062212B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>6</w:t>
      </w:r>
      <w:r w:rsidRPr="0062212B">
        <w:rPr>
          <w:rFonts w:ascii="Arial" w:hAnsi="Arial" w:cs="Arial"/>
          <w:sz w:val="18"/>
        </w:rPr>
        <w:t>00 Mitar</w:t>
      </w:r>
      <w:r>
        <w:rPr>
          <w:rFonts w:ascii="Arial" w:hAnsi="Arial" w:cs="Arial"/>
          <w:sz w:val="18"/>
        </w:rPr>
        <w:t>beiter und erzielte im Jahr 2019 einen Umsatz von 2,6</w:t>
      </w:r>
      <w:r w:rsidRPr="0062212B">
        <w:rPr>
          <w:rFonts w:ascii="Arial" w:hAnsi="Arial" w:cs="Arial"/>
          <w:sz w:val="18"/>
        </w:rPr>
        <w:t xml:space="preserve"> Milliarden Euro.</w:t>
      </w:r>
      <w:r>
        <w:rPr>
          <w:bCs/>
        </w:rPr>
        <w:t xml:space="preserve"> </w:t>
      </w:r>
      <w:r w:rsidRPr="0062212B">
        <w:rPr>
          <w:rFonts w:ascii="Arial" w:hAnsi="Arial" w:cs="Arial"/>
          <w:bCs/>
          <w:sz w:val="18"/>
        </w:rPr>
        <w:t xml:space="preserve">Zum </w:t>
      </w:r>
      <w:r>
        <w:rPr>
          <w:rFonts w:ascii="Arial" w:hAnsi="Arial" w:cs="Arial"/>
          <w:bCs/>
          <w:sz w:val="18"/>
        </w:rPr>
        <w:t>14.</w:t>
      </w:r>
      <w:r w:rsidRPr="0062212B">
        <w:rPr>
          <w:rFonts w:ascii="Arial" w:hAnsi="Arial" w:cs="Arial"/>
          <w:bCs/>
          <w:sz w:val="18"/>
        </w:rPr>
        <w:t xml:space="preserve"> Mal in Folge w</w:t>
      </w:r>
      <w:r>
        <w:rPr>
          <w:rFonts w:ascii="Arial" w:hAnsi="Arial" w:cs="Arial"/>
          <w:bCs/>
          <w:sz w:val="18"/>
        </w:rPr>
        <w:t>urde das Familienunternehmen 2022</w:t>
      </w:r>
      <w:r w:rsidRPr="0062212B">
        <w:rPr>
          <w:rFonts w:ascii="Arial" w:hAnsi="Arial" w:cs="Arial"/>
          <w:bCs/>
          <w:sz w:val="18"/>
        </w:rPr>
        <w:t xml:space="preserve"> als Top</w:t>
      </w:r>
      <w:r>
        <w:rPr>
          <w:rFonts w:ascii="Arial" w:hAnsi="Arial" w:cs="Arial"/>
          <w:bCs/>
          <w:sz w:val="18"/>
        </w:rPr>
        <w:t xml:space="preserve"> </w:t>
      </w:r>
      <w:r w:rsidRPr="0062212B">
        <w:rPr>
          <w:rFonts w:ascii="Arial" w:hAnsi="Arial" w:cs="Arial"/>
          <w:bCs/>
          <w:sz w:val="18"/>
        </w:rPr>
        <w:t>Arbeitgeber Deutschland ausgezeichnet.</w:t>
      </w:r>
      <w:r w:rsidRPr="0062212B">
        <w:rPr>
          <w:rFonts w:ascii="Arial" w:hAnsi="Arial" w:cs="Arial"/>
          <w:sz w:val="18"/>
        </w:rPr>
        <w:t xml:space="preserve"> </w:t>
      </w:r>
      <w:r w:rsidRPr="003A4241">
        <w:rPr>
          <w:rFonts w:ascii="Arial" w:hAnsi="Arial" w:cs="Arial"/>
          <w:sz w:val="18"/>
        </w:rPr>
        <w:t>In einer bundesweiten Studie stellten die Zeitschrift Focus Money und die Stiftung Deutschland Test fest, d</w:t>
      </w:r>
      <w:r>
        <w:rPr>
          <w:rFonts w:ascii="Arial" w:hAnsi="Arial" w:cs="Arial"/>
          <w:sz w:val="18"/>
        </w:rPr>
        <w:t>ass die Friedhelm Loh Group 2021 zum fünften Mal in Folge</w:t>
      </w:r>
      <w:r w:rsidRPr="003A4241">
        <w:rPr>
          <w:rFonts w:ascii="Arial" w:hAnsi="Arial" w:cs="Arial"/>
          <w:sz w:val="18"/>
        </w:rPr>
        <w:t xml:space="preserve"> zu den besten Ausbildungsbetrieben gehört.</w:t>
      </w:r>
      <w:r>
        <w:rPr>
          <w:rFonts w:ascii="Arial" w:hAnsi="Arial" w:cs="Arial"/>
          <w:sz w:val="18"/>
        </w:rPr>
        <w:t xml:space="preserve"> </w:t>
      </w:r>
      <w:r w:rsidRPr="002652BF">
        <w:rPr>
          <w:rFonts w:ascii="Arial" w:hAnsi="Arial" w:cs="Arial"/>
          <w:sz w:val="18"/>
        </w:rPr>
        <w:t xml:space="preserve">2022 wurde Rittal </w:t>
      </w:r>
      <w:r w:rsidRPr="002652BF">
        <w:rPr>
          <w:rFonts w:ascii="Arial" w:hAnsi="Arial" w:cs="Arial"/>
          <w:sz w:val="18"/>
        </w:rPr>
        <w:lastRenderedPageBreak/>
        <w:t>mit dem Top 100-Siegel als eines der innovativsten mittelständischen Unternehmen Deutschlands ausgezeichnet.</w:t>
      </w:r>
    </w:p>
    <w:p w14:paraId="0B4BCCAA" w14:textId="77E3A793" w:rsidR="00521B32" w:rsidRDefault="00521B32" w:rsidP="00521B32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62212B">
        <w:rPr>
          <w:rFonts w:ascii="Arial" w:hAnsi="Arial" w:cs="Arial"/>
          <w:sz w:val="18"/>
        </w:rPr>
        <w:t xml:space="preserve">Weitere Informationen finden Sie unter www.rittal.de und </w:t>
      </w:r>
      <w:hyperlink r:id="rId13" w:history="1">
        <w:r w:rsidR="00A07658" w:rsidRPr="0054543A">
          <w:rPr>
            <w:rStyle w:val="Hyperlink"/>
            <w:rFonts w:ascii="Arial" w:hAnsi="Arial" w:cs="Arial"/>
            <w:sz w:val="18"/>
          </w:rPr>
          <w:t>www.friedhelm-loh-group.com</w:t>
        </w:r>
      </w:hyperlink>
      <w:r w:rsidRPr="0062212B">
        <w:rPr>
          <w:rFonts w:ascii="Arial" w:hAnsi="Arial" w:cs="Arial"/>
          <w:sz w:val="18"/>
        </w:rPr>
        <w:t>.</w:t>
      </w:r>
    </w:p>
    <w:p w14:paraId="4A96D582" w14:textId="77777777" w:rsidR="00A07658" w:rsidRDefault="00A07658" w:rsidP="00A07658">
      <w:pPr>
        <w:spacing w:after="240" w:line="312" w:lineRule="auto"/>
        <w:ind w:right="3493"/>
        <w:rPr>
          <w:rFonts w:ascii="Arial" w:hAnsi="Arial" w:cs="Arial"/>
          <w:b/>
          <w:bCs/>
          <w:sz w:val="18"/>
        </w:rPr>
      </w:pPr>
    </w:p>
    <w:p w14:paraId="13B849D8" w14:textId="64090F24" w:rsidR="00A07658" w:rsidRPr="00A07658" w:rsidRDefault="00A07658" w:rsidP="00A07658">
      <w:pPr>
        <w:spacing w:after="240" w:line="312" w:lineRule="auto"/>
        <w:ind w:right="3493"/>
        <w:rPr>
          <w:rFonts w:ascii="Arial" w:hAnsi="Arial" w:cs="Arial"/>
          <w:b/>
          <w:bCs/>
          <w:sz w:val="18"/>
        </w:rPr>
      </w:pPr>
      <w:r w:rsidRPr="00A07658">
        <w:rPr>
          <w:rFonts w:ascii="Arial" w:hAnsi="Arial" w:cs="Arial"/>
          <w:b/>
          <w:bCs/>
          <w:sz w:val="18"/>
        </w:rPr>
        <w:t>Über Paessler AG</w:t>
      </w:r>
    </w:p>
    <w:p w14:paraId="03FF5B14" w14:textId="6EFC2EB4" w:rsidR="00A07658" w:rsidRPr="0062212B" w:rsidRDefault="00A07658" w:rsidP="00A07658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A07658">
        <w:rPr>
          <w:rFonts w:ascii="Arial" w:hAnsi="Arial" w:cs="Arial"/>
          <w:sz w:val="18"/>
        </w:rPr>
        <w:t>Paessler ist davon überzeugt, dass Monitoring eine wichtige Rolle spielt, wenn es darum geht, den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Ressourcenverbrauch der Menschheit zu reduzieren. Die Produkte von Paessler helfen Nutzern, ihre IT-, OT- und IoT-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Infrastrukturen zu optimieren und dadurch ihren Energieverbrauch und ihre Emissionen zu reduzieren – für einen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gesünderen Planeten und unser aller Zukunft. Deshalb bietet Paessler Monitoring-Lösungen für Unternehmen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unterschiedlicher Branchen und Größen an, von kleinen Unternehmen, über den Mittelstand bis hin zu Großkonzernen.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Paessler arbeitet mit renommierten Partnern zusammen, um sich gemeinsam den Monitoring-Herausforderungen einer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sich immer schneller verändernden Welt zu stellen.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Seit 1997, als PRTG Network Monitor auf den Markt kam, verbindet Paessler sein tiefgreifendes Monitoring-Wissen mit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Innovationsgeist. Heute vertrauen mehr als 500.000 Anwender in über 170 Ländern auf PRTG und andere Paessler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Lösungen, um ihre komplexen IT-, OT- und IoT-Infrastrukturen zu überwachen. Die Produkte von Paessler befähigen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>Nutzer, aus Daten umsetzbares Wissen zu erlangen, und helfen ihnen so, ihre Ressourcen zu optimieren.</w:t>
      </w:r>
      <w:r>
        <w:rPr>
          <w:rFonts w:ascii="Arial" w:hAnsi="Arial" w:cs="Arial"/>
          <w:sz w:val="18"/>
        </w:rPr>
        <w:t xml:space="preserve"> </w:t>
      </w:r>
      <w:r w:rsidRPr="00A07658">
        <w:rPr>
          <w:rFonts w:ascii="Arial" w:hAnsi="Arial" w:cs="Arial"/>
          <w:sz w:val="18"/>
        </w:rPr>
        <w:t xml:space="preserve">Erfahren Sie mehr über Paessler – und wie Monitoring Ihnen helfen kann – unter </w:t>
      </w:r>
      <w:hyperlink r:id="rId14" w:history="1">
        <w:r w:rsidRPr="0054543A">
          <w:rPr>
            <w:rStyle w:val="Hyperlink"/>
            <w:rFonts w:ascii="Arial" w:hAnsi="Arial" w:cs="Arial"/>
            <w:sz w:val="18"/>
          </w:rPr>
          <w:t>www.paessler.de</w:t>
        </w:r>
      </w:hyperlink>
      <w:r>
        <w:rPr>
          <w:rFonts w:ascii="Arial" w:hAnsi="Arial" w:cs="Arial"/>
          <w:sz w:val="18"/>
        </w:rPr>
        <w:t xml:space="preserve"> </w:t>
      </w:r>
    </w:p>
    <w:sectPr w:rsidR="00A07658" w:rsidRPr="0062212B" w:rsidSect="001E4CB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D8E4F" w14:textId="77777777" w:rsidR="0003110B" w:rsidRDefault="0003110B">
      <w:r>
        <w:separator/>
      </w:r>
    </w:p>
  </w:endnote>
  <w:endnote w:type="continuationSeparator" w:id="0">
    <w:p w14:paraId="5076BF05" w14:textId="77777777" w:rsidR="0003110B" w:rsidRDefault="0003110B">
      <w:r>
        <w:continuationSeparator/>
      </w:r>
    </w:p>
  </w:endnote>
  <w:endnote w:type="continuationNotice" w:id="1">
    <w:p w14:paraId="4FA66CB3" w14:textId="77777777" w:rsidR="0003110B" w:rsidRDefault="000311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AC44" w14:textId="77777777" w:rsidR="00F05AF5" w:rsidRDefault="00F05A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DFDA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3C6A6E">
      <w:rPr>
        <w:rStyle w:val="Seitenzahl"/>
        <w:rFonts w:ascii="Arial" w:hAnsi="Arial" w:cs="Arial"/>
        <w:noProof/>
        <w:sz w:val="22"/>
        <w:szCs w:val="22"/>
      </w:rPr>
      <w:t>7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44896E7C" w14:textId="77777777" w:rsidR="00C80AB6" w:rsidRDefault="00970100">
    <w:pPr>
      <w:pStyle w:val="Fuzeile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64E17C53" wp14:editId="396B5E02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421D" w14:textId="77777777" w:rsidR="00C80AB6" w:rsidRDefault="00970100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1" behindDoc="1" locked="0" layoutInCell="1" allowOverlap="1" wp14:anchorId="79B3DF41" wp14:editId="0488B98D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F340" w14:textId="77777777" w:rsidR="0003110B" w:rsidRDefault="0003110B">
      <w:r>
        <w:separator/>
      </w:r>
    </w:p>
  </w:footnote>
  <w:footnote w:type="continuationSeparator" w:id="0">
    <w:p w14:paraId="4AC431A4" w14:textId="77777777" w:rsidR="0003110B" w:rsidRDefault="0003110B">
      <w:r>
        <w:continuationSeparator/>
      </w:r>
    </w:p>
  </w:footnote>
  <w:footnote w:type="continuationNotice" w:id="1">
    <w:p w14:paraId="2369A202" w14:textId="77777777" w:rsidR="0003110B" w:rsidRDefault="000311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00C5" w14:textId="77777777" w:rsidR="00F05AF5" w:rsidRDefault="00F05A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C505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02A0663" w14:textId="77777777" w:rsidR="00C80AB6" w:rsidRPr="005F3EE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F439" w14:textId="77777777" w:rsidR="00C80AB6" w:rsidRDefault="00970100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02551B" wp14:editId="5F87D99A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BB5C0" w14:textId="5B9583C7" w:rsidR="00C80AB6" w:rsidRDefault="00547D86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7CBD7CF" wp14:editId="092BFF99">
                                <wp:extent cx="914400" cy="1278225"/>
                                <wp:effectExtent l="0" t="0" r="0" b="0"/>
                                <wp:docPr id="2" name="Grafi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278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2551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6.1pt;margin-top:-1.55pt;width:86.4pt;height:10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" stroked="f">
              <v:textbox>
                <w:txbxContent>
                  <w:p w14:paraId="1FFBB5C0" w14:textId="5B9583C7" w:rsidR="00C80AB6" w:rsidRDefault="00547D86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7CBD7CF" wp14:editId="092BFF99">
                          <wp:extent cx="914400" cy="1278225"/>
                          <wp:effectExtent l="0" t="0" r="0" b="0"/>
                          <wp:docPr id="2" name="Grafi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Grafik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278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45E816A2" w14:textId="77777777" w:rsidR="00C80AB6" w:rsidRPr="005F3EE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66F59"/>
    <w:multiLevelType w:val="hybridMultilevel"/>
    <w:tmpl w:val="B6206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A0DB8"/>
    <w:multiLevelType w:val="hybridMultilevel"/>
    <w:tmpl w:val="46CC4B7E"/>
    <w:lvl w:ilvl="0" w:tplc="6D2E0F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11EBF"/>
    <w:multiLevelType w:val="hybridMultilevel"/>
    <w:tmpl w:val="8DD8F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xNjEwMzM2NTW2NDJQ0lEKTi0uzszPAykwrAUAFvzfLCwAAAA="/>
  </w:docVars>
  <w:rsids>
    <w:rsidRoot w:val="00970100"/>
    <w:rsid w:val="000013EF"/>
    <w:rsid w:val="00002397"/>
    <w:rsid w:val="00002DE5"/>
    <w:rsid w:val="00004AFC"/>
    <w:rsid w:val="00007097"/>
    <w:rsid w:val="000072EE"/>
    <w:rsid w:val="00016711"/>
    <w:rsid w:val="00016721"/>
    <w:rsid w:val="000265A1"/>
    <w:rsid w:val="00027697"/>
    <w:rsid w:val="00027754"/>
    <w:rsid w:val="00027F0D"/>
    <w:rsid w:val="000307D0"/>
    <w:rsid w:val="00030AE5"/>
    <w:rsid w:val="0003110B"/>
    <w:rsid w:val="000321B8"/>
    <w:rsid w:val="000326D8"/>
    <w:rsid w:val="00032D40"/>
    <w:rsid w:val="00033D01"/>
    <w:rsid w:val="00040D99"/>
    <w:rsid w:val="00041904"/>
    <w:rsid w:val="00056045"/>
    <w:rsid w:val="000561EA"/>
    <w:rsid w:val="0005798E"/>
    <w:rsid w:val="00061921"/>
    <w:rsid w:val="00061F87"/>
    <w:rsid w:val="000623E4"/>
    <w:rsid w:val="00063795"/>
    <w:rsid w:val="000708F3"/>
    <w:rsid w:val="00072A6F"/>
    <w:rsid w:val="00072CF9"/>
    <w:rsid w:val="00074A31"/>
    <w:rsid w:val="0007785E"/>
    <w:rsid w:val="000802C0"/>
    <w:rsid w:val="00081484"/>
    <w:rsid w:val="00082966"/>
    <w:rsid w:val="00082B40"/>
    <w:rsid w:val="00082CA2"/>
    <w:rsid w:val="0008442D"/>
    <w:rsid w:val="00084B53"/>
    <w:rsid w:val="00093B00"/>
    <w:rsid w:val="000940C9"/>
    <w:rsid w:val="00094250"/>
    <w:rsid w:val="00094B3A"/>
    <w:rsid w:val="000A0A98"/>
    <w:rsid w:val="000A2257"/>
    <w:rsid w:val="000A2D58"/>
    <w:rsid w:val="000A3991"/>
    <w:rsid w:val="000A53B9"/>
    <w:rsid w:val="000B0625"/>
    <w:rsid w:val="000B08B6"/>
    <w:rsid w:val="000B32C9"/>
    <w:rsid w:val="000B3DCB"/>
    <w:rsid w:val="000B4532"/>
    <w:rsid w:val="000B5CD3"/>
    <w:rsid w:val="000C0414"/>
    <w:rsid w:val="000C217A"/>
    <w:rsid w:val="000C3CE2"/>
    <w:rsid w:val="000C4D41"/>
    <w:rsid w:val="000C56E8"/>
    <w:rsid w:val="000C6CA2"/>
    <w:rsid w:val="000C736D"/>
    <w:rsid w:val="000C7E8C"/>
    <w:rsid w:val="000D0A73"/>
    <w:rsid w:val="000D3B78"/>
    <w:rsid w:val="000D4583"/>
    <w:rsid w:val="000D4B0C"/>
    <w:rsid w:val="000D6B0B"/>
    <w:rsid w:val="000D6D65"/>
    <w:rsid w:val="000D6E58"/>
    <w:rsid w:val="000E0BDC"/>
    <w:rsid w:val="000E0E04"/>
    <w:rsid w:val="000E3E46"/>
    <w:rsid w:val="000E49D3"/>
    <w:rsid w:val="000E5595"/>
    <w:rsid w:val="000F1638"/>
    <w:rsid w:val="000F1744"/>
    <w:rsid w:val="000F468C"/>
    <w:rsid w:val="000F4876"/>
    <w:rsid w:val="000F7199"/>
    <w:rsid w:val="000F7E55"/>
    <w:rsid w:val="00104A26"/>
    <w:rsid w:val="00110475"/>
    <w:rsid w:val="001119E7"/>
    <w:rsid w:val="00112664"/>
    <w:rsid w:val="00113C2B"/>
    <w:rsid w:val="001145B8"/>
    <w:rsid w:val="001160F2"/>
    <w:rsid w:val="0012402C"/>
    <w:rsid w:val="00125131"/>
    <w:rsid w:val="00126740"/>
    <w:rsid w:val="00126B25"/>
    <w:rsid w:val="00131D93"/>
    <w:rsid w:val="00131EFC"/>
    <w:rsid w:val="00134136"/>
    <w:rsid w:val="00135EFF"/>
    <w:rsid w:val="00136F21"/>
    <w:rsid w:val="00141314"/>
    <w:rsid w:val="001414C2"/>
    <w:rsid w:val="00143D40"/>
    <w:rsid w:val="00143E1B"/>
    <w:rsid w:val="00144755"/>
    <w:rsid w:val="00144EF7"/>
    <w:rsid w:val="001464CA"/>
    <w:rsid w:val="00146753"/>
    <w:rsid w:val="00154316"/>
    <w:rsid w:val="001578F8"/>
    <w:rsid w:val="00162DB1"/>
    <w:rsid w:val="00164012"/>
    <w:rsid w:val="00164411"/>
    <w:rsid w:val="00165AFF"/>
    <w:rsid w:val="00167AE8"/>
    <w:rsid w:val="00170F60"/>
    <w:rsid w:val="00172E09"/>
    <w:rsid w:val="00172EF7"/>
    <w:rsid w:val="00173D1A"/>
    <w:rsid w:val="00173EAE"/>
    <w:rsid w:val="0017402A"/>
    <w:rsid w:val="001758DC"/>
    <w:rsid w:val="00180B6C"/>
    <w:rsid w:val="00181184"/>
    <w:rsid w:val="0018192F"/>
    <w:rsid w:val="00181B67"/>
    <w:rsid w:val="00182CE8"/>
    <w:rsid w:val="0018343D"/>
    <w:rsid w:val="00191C11"/>
    <w:rsid w:val="00192E97"/>
    <w:rsid w:val="001947D8"/>
    <w:rsid w:val="001949B5"/>
    <w:rsid w:val="0019536F"/>
    <w:rsid w:val="001A1E8B"/>
    <w:rsid w:val="001A3D96"/>
    <w:rsid w:val="001A6E49"/>
    <w:rsid w:val="001B1ADE"/>
    <w:rsid w:val="001B1C20"/>
    <w:rsid w:val="001B36F3"/>
    <w:rsid w:val="001B7A09"/>
    <w:rsid w:val="001C6EB5"/>
    <w:rsid w:val="001D0ED4"/>
    <w:rsid w:val="001D314B"/>
    <w:rsid w:val="001D457C"/>
    <w:rsid w:val="001D4876"/>
    <w:rsid w:val="001D4F99"/>
    <w:rsid w:val="001D51F9"/>
    <w:rsid w:val="001D61C2"/>
    <w:rsid w:val="001E1DF1"/>
    <w:rsid w:val="001E4CB8"/>
    <w:rsid w:val="001F2332"/>
    <w:rsid w:val="001F6277"/>
    <w:rsid w:val="001F6BB6"/>
    <w:rsid w:val="00203165"/>
    <w:rsid w:val="00206DF6"/>
    <w:rsid w:val="00206F7C"/>
    <w:rsid w:val="00207791"/>
    <w:rsid w:val="00210710"/>
    <w:rsid w:val="00213A4C"/>
    <w:rsid w:val="00216910"/>
    <w:rsid w:val="00217356"/>
    <w:rsid w:val="002219B1"/>
    <w:rsid w:val="00221E74"/>
    <w:rsid w:val="002256EF"/>
    <w:rsid w:val="0022587B"/>
    <w:rsid w:val="00225D51"/>
    <w:rsid w:val="002278E3"/>
    <w:rsid w:val="00231604"/>
    <w:rsid w:val="00236448"/>
    <w:rsid w:val="002365B1"/>
    <w:rsid w:val="0023681C"/>
    <w:rsid w:val="00240684"/>
    <w:rsid w:val="00242152"/>
    <w:rsid w:val="0024558F"/>
    <w:rsid w:val="00246AE5"/>
    <w:rsid w:val="002475F3"/>
    <w:rsid w:val="0025027A"/>
    <w:rsid w:val="00255ADE"/>
    <w:rsid w:val="002562AD"/>
    <w:rsid w:val="00257395"/>
    <w:rsid w:val="00257893"/>
    <w:rsid w:val="00260109"/>
    <w:rsid w:val="002634EC"/>
    <w:rsid w:val="002638A8"/>
    <w:rsid w:val="00273216"/>
    <w:rsid w:val="00273462"/>
    <w:rsid w:val="00273874"/>
    <w:rsid w:val="00275D22"/>
    <w:rsid w:val="00281EDD"/>
    <w:rsid w:val="00282CC1"/>
    <w:rsid w:val="0028522D"/>
    <w:rsid w:val="00286CE3"/>
    <w:rsid w:val="0028741B"/>
    <w:rsid w:val="002922DE"/>
    <w:rsid w:val="00293ADE"/>
    <w:rsid w:val="00293DA6"/>
    <w:rsid w:val="002951C1"/>
    <w:rsid w:val="00297A9D"/>
    <w:rsid w:val="002A4692"/>
    <w:rsid w:val="002A547C"/>
    <w:rsid w:val="002A6B41"/>
    <w:rsid w:val="002A73F6"/>
    <w:rsid w:val="002A7F82"/>
    <w:rsid w:val="002B2185"/>
    <w:rsid w:val="002B510B"/>
    <w:rsid w:val="002B666C"/>
    <w:rsid w:val="002C0311"/>
    <w:rsid w:val="002C0F4F"/>
    <w:rsid w:val="002C3502"/>
    <w:rsid w:val="002C3548"/>
    <w:rsid w:val="002C453F"/>
    <w:rsid w:val="002C5558"/>
    <w:rsid w:val="002C6A1E"/>
    <w:rsid w:val="002D0407"/>
    <w:rsid w:val="002E0D4F"/>
    <w:rsid w:val="002E64C8"/>
    <w:rsid w:val="002E65AC"/>
    <w:rsid w:val="002E71CD"/>
    <w:rsid w:val="002E7AD8"/>
    <w:rsid w:val="002F1FA1"/>
    <w:rsid w:val="002F4640"/>
    <w:rsid w:val="0030048A"/>
    <w:rsid w:val="003016E1"/>
    <w:rsid w:val="003023B3"/>
    <w:rsid w:val="003046EA"/>
    <w:rsid w:val="00310D4A"/>
    <w:rsid w:val="0031365F"/>
    <w:rsid w:val="00314F07"/>
    <w:rsid w:val="00317EA1"/>
    <w:rsid w:val="00320C48"/>
    <w:rsid w:val="00320D35"/>
    <w:rsid w:val="00323860"/>
    <w:rsid w:val="00323E52"/>
    <w:rsid w:val="00325225"/>
    <w:rsid w:val="0032796A"/>
    <w:rsid w:val="0033173F"/>
    <w:rsid w:val="0033205C"/>
    <w:rsid w:val="00332305"/>
    <w:rsid w:val="00332845"/>
    <w:rsid w:val="00333311"/>
    <w:rsid w:val="0033362F"/>
    <w:rsid w:val="003354D5"/>
    <w:rsid w:val="003357F3"/>
    <w:rsid w:val="003361BD"/>
    <w:rsid w:val="003372BF"/>
    <w:rsid w:val="00337C91"/>
    <w:rsid w:val="00341A80"/>
    <w:rsid w:val="00341F89"/>
    <w:rsid w:val="00343134"/>
    <w:rsid w:val="003433BB"/>
    <w:rsid w:val="00343C20"/>
    <w:rsid w:val="00346D74"/>
    <w:rsid w:val="00347756"/>
    <w:rsid w:val="00352379"/>
    <w:rsid w:val="00352BAF"/>
    <w:rsid w:val="00353AAD"/>
    <w:rsid w:val="00353F67"/>
    <w:rsid w:val="00354B74"/>
    <w:rsid w:val="00355137"/>
    <w:rsid w:val="00355DBB"/>
    <w:rsid w:val="00361372"/>
    <w:rsid w:val="00361593"/>
    <w:rsid w:val="00362355"/>
    <w:rsid w:val="003631F5"/>
    <w:rsid w:val="00363CA2"/>
    <w:rsid w:val="00363E7A"/>
    <w:rsid w:val="00365CA2"/>
    <w:rsid w:val="00366CF4"/>
    <w:rsid w:val="003679B6"/>
    <w:rsid w:val="00370B4D"/>
    <w:rsid w:val="00372378"/>
    <w:rsid w:val="003749BB"/>
    <w:rsid w:val="003750B0"/>
    <w:rsid w:val="0037658A"/>
    <w:rsid w:val="003765C4"/>
    <w:rsid w:val="0037702A"/>
    <w:rsid w:val="00381480"/>
    <w:rsid w:val="003867E8"/>
    <w:rsid w:val="00394784"/>
    <w:rsid w:val="003A0607"/>
    <w:rsid w:val="003A0B47"/>
    <w:rsid w:val="003A48CA"/>
    <w:rsid w:val="003B0E9D"/>
    <w:rsid w:val="003B11BE"/>
    <w:rsid w:val="003B20C7"/>
    <w:rsid w:val="003B5B53"/>
    <w:rsid w:val="003B6CA7"/>
    <w:rsid w:val="003B74E8"/>
    <w:rsid w:val="003C0133"/>
    <w:rsid w:val="003C2498"/>
    <w:rsid w:val="003C536F"/>
    <w:rsid w:val="003C55C9"/>
    <w:rsid w:val="003C6A6E"/>
    <w:rsid w:val="003D134A"/>
    <w:rsid w:val="003D175A"/>
    <w:rsid w:val="003D1F32"/>
    <w:rsid w:val="003D2E7B"/>
    <w:rsid w:val="003D60CD"/>
    <w:rsid w:val="003D6402"/>
    <w:rsid w:val="003D7522"/>
    <w:rsid w:val="003D796F"/>
    <w:rsid w:val="003D79C8"/>
    <w:rsid w:val="003D79F7"/>
    <w:rsid w:val="003E2796"/>
    <w:rsid w:val="003E2D8B"/>
    <w:rsid w:val="003E312C"/>
    <w:rsid w:val="003E3801"/>
    <w:rsid w:val="003E548C"/>
    <w:rsid w:val="003F0C9E"/>
    <w:rsid w:val="003F1051"/>
    <w:rsid w:val="003F1828"/>
    <w:rsid w:val="003F1873"/>
    <w:rsid w:val="003F20B9"/>
    <w:rsid w:val="003F2360"/>
    <w:rsid w:val="00403D57"/>
    <w:rsid w:val="004051EB"/>
    <w:rsid w:val="00406865"/>
    <w:rsid w:val="004105CF"/>
    <w:rsid w:val="00410ADD"/>
    <w:rsid w:val="0041187E"/>
    <w:rsid w:val="00417EB5"/>
    <w:rsid w:val="00422236"/>
    <w:rsid w:val="0042242B"/>
    <w:rsid w:val="00423976"/>
    <w:rsid w:val="00425DAD"/>
    <w:rsid w:val="004260A9"/>
    <w:rsid w:val="00426E94"/>
    <w:rsid w:val="00427BAF"/>
    <w:rsid w:val="00430A98"/>
    <w:rsid w:val="00431E84"/>
    <w:rsid w:val="00431EC0"/>
    <w:rsid w:val="0043212A"/>
    <w:rsid w:val="0043337E"/>
    <w:rsid w:val="00434033"/>
    <w:rsid w:val="00440CEA"/>
    <w:rsid w:val="00441147"/>
    <w:rsid w:val="00447BCD"/>
    <w:rsid w:val="0045011F"/>
    <w:rsid w:val="004532A4"/>
    <w:rsid w:val="00453E95"/>
    <w:rsid w:val="00455DBE"/>
    <w:rsid w:val="00455EF7"/>
    <w:rsid w:val="00460FC8"/>
    <w:rsid w:val="00461247"/>
    <w:rsid w:val="004620C1"/>
    <w:rsid w:val="004728DC"/>
    <w:rsid w:val="00472B24"/>
    <w:rsid w:val="004734A4"/>
    <w:rsid w:val="00475583"/>
    <w:rsid w:val="00475927"/>
    <w:rsid w:val="00480208"/>
    <w:rsid w:val="00481602"/>
    <w:rsid w:val="00483129"/>
    <w:rsid w:val="004839BF"/>
    <w:rsid w:val="00484193"/>
    <w:rsid w:val="0048604C"/>
    <w:rsid w:val="00492BB6"/>
    <w:rsid w:val="00493AF6"/>
    <w:rsid w:val="00495A5D"/>
    <w:rsid w:val="004A10CD"/>
    <w:rsid w:val="004A686F"/>
    <w:rsid w:val="004B0412"/>
    <w:rsid w:val="004B38D6"/>
    <w:rsid w:val="004B415B"/>
    <w:rsid w:val="004B4989"/>
    <w:rsid w:val="004B710C"/>
    <w:rsid w:val="004B77E7"/>
    <w:rsid w:val="004C17E5"/>
    <w:rsid w:val="004C191E"/>
    <w:rsid w:val="004C6DD9"/>
    <w:rsid w:val="004C7C15"/>
    <w:rsid w:val="004D06EA"/>
    <w:rsid w:val="004D15DE"/>
    <w:rsid w:val="004D3284"/>
    <w:rsid w:val="004D45E7"/>
    <w:rsid w:val="004D7853"/>
    <w:rsid w:val="004E0558"/>
    <w:rsid w:val="004E2034"/>
    <w:rsid w:val="004E6563"/>
    <w:rsid w:val="004E7028"/>
    <w:rsid w:val="004E79F4"/>
    <w:rsid w:val="004F0BFD"/>
    <w:rsid w:val="004F3586"/>
    <w:rsid w:val="004F6AFD"/>
    <w:rsid w:val="004F6BBA"/>
    <w:rsid w:val="005028B5"/>
    <w:rsid w:val="00503907"/>
    <w:rsid w:val="00507EC1"/>
    <w:rsid w:val="00512592"/>
    <w:rsid w:val="005127D4"/>
    <w:rsid w:val="0051546D"/>
    <w:rsid w:val="00515B1D"/>
    <w:rsid w:val="00515CE5"/>
    <w:rsid w:val="00517C7B"/>
    <w:rsid w:val="00520C8E"/>
    <w:rsid w:val="00520FFE"/>
    <w:rsid w:val="00521B32"/>
    <w:rsid w:val="00525E38"/>
    <w:rsid w:val="0052609C"/>
    <w:rsid w:val="005305C5"/>
    <w:rsid w:val="00530984"/>
    <w:rsid w:val="005323BB"/>
    <w:rsid w:val="00532B32"/>
    <w:rsid w:val="005331EB"/>
    <w:rsid w:val="00533C18"/>
    <w:rsid w:val="00533E9A"/>
    <w:rsid w:val="0053439F"/>
    <w:rsid w:val="005377B1"/>
    <w:rsid w:val="00540710"/>
    <w:rsid w:val="00540D80"/>
    <w:rsid w:val="0054108C"/>
    <w:rsid w:val="00546404"/>
    <w:rsid w:val="00547D86"/>
    <w:rsid w:val="00551FA2"/>
    <w:rsid w:val="0055402A"/>
    <w:rsid w:val="0055424B"/>
    <w:rsid w:val="005548EA"/>
    <w:rsid w:val="005549A6"/>
    <w:rsid w:val="00556A2A"/>
    <w:rsid w:val="005574DB"/>
    <w:rsid w:val="00562AAA"/>
    <w:rsid w:val="00562E97"/>
    <w:rsid w:val="005648C3"/>
    <w:rsid w:val="005652D3"/>
    <w:rsid w:val="005669AB"/>
    <w:rsid w:val="00566DC0"/>
    <w:rsid w:val="00567901"/>
    <w:rsid w:val="00567DCB"/>
    <w:rsid w:val="005709AF"/>
    <w:rsid w:val="0057487E"/>
    <w:rsid w:val="00574F7E"/>
    <w:rsid w:val="005754E2"/>
    <w:rsid w:val="005765D7"/>
    <w:rsid w:val="00577CDE"/>
    <w:rsid w:val="00580718"/>
    <w:rsid w:val="00580885"/>
    <w:rsid w:val="005816F0"/>
    <w:rsid w:val="00583038"/>
    <w:rsid w:val="00584AE7"/>
    <w:rsid w:val="005858FB"/>
    <w:rsid w:val="00586875"/>
    <w:rsid w:val="0059046B"/>
    <w:rsid w:val="005910D8"/>
    <w:rsid w:val="00594536"/>
    <w:rsid w:val="0059483A"/>
    <w:rsid w:val="00594F06"/>
    <w:rsid w:val="005951C7"/>
    <w:rsid w:val="005A297F"/>
    <w:rsid w:val="005A38AD"/>
    <w:rsid w:val="005A3DEF"/>
    <w:rsid w:val="005A461D"/>
    <w:rsid w:val="005A4BB1"/>
    <w:rsid w:val="005A6137"/>
    <w:rsid w:val="005A67AB"/>
    <w:rsid w:val="005A7ABA"/>
    <w:rsid w:val="005B144E"/>
    <w:rsid w:val="005B153F"/>
    <w:rsid w:val="005B2132"/>
    <w:rsid w:val="005B5094"/>
    <w:rsid w:val="005B5D6C"/>
    <w:rsid w:val="005C02B2"/>
    <w:rsid w:val="005C36BF"/>
    <w:rsid w:val="005C47BD"/>
    <w:rsid w:val="005C4940"/>
    <w:rsid w:val="005C4F9A"/>
    <w:rsid w:val="005C750D"/>
    <w:rsid w:val="005D1FC5"/>
    <w:rsid w:val="005D1FDD"/>
    <w:rsid w:val="005D2890"/>
    <w:rsid w:val="005E04EF"/>
    <w:rsid w:val="005E175B"/>
    <w:rsid w:val="005E1EEF"/>
    <w:rsid w:val="005E26CD"/>
    <w:rsid w:val="005E394B"/>
    <w:rsid w:val="005E7962"/>
    <w:rsid w:val="005E7F41"/>
    <w:rsid w:val="005F076B"/>
    <w:rsid w:val="005F149B"/>
    <w:rsid w:val="005F2F92"/>
    <w:rsid w:val="005F3EE3"/>
    <w:rsid w:val="005F42BD"/>
    <w:rsid w:val="005F66B2"/>
    <w:rsid w:val="005F685B"/>
    <w:rsid w:val="0060630B"/>
    <w:rsid w:val="006076CF"/>
    <w:rsid w:val="006077F7"/>
    <w:rsid w:val="00610374"/>
    <w:rsid w:val="00611309"/>
    <w:rsid w:val="00612806"/>
    <w:rsid w:val="00613B8B"/>
    <w:rsid w:val="00613F1A"/>
    <w:rsid w:val="00614691"/>
    <w:rsid w:val="00614F2B"/>
    <w:rsid w:val="00615639"/>
    <w:rsid w:val="00617CC2"/>
    <w:rsid w:val="0062260A"/>
    <w:rsid w:val="00622D8C"/>
    <w:rsid w:val="00623582"/>
    <w:rsid w:val="0063142A"/>
    <w:rsid w:val="00632D37"/>
    <w:rsid w:val="00633219"/>
    <w:rsid w:val="00634168"/>
    <w:rsid w:val="0063459E"/>
    <w:rsid w:val="00634E8C"/>
    <w:rsid w:val="00636392"/>
    <w:rsid w:val="006375C0"/>
    <w:rsid w:val="006430D8"/>
    <w:rsid w:val="00644EC4"/>
    <w:rsid w:val="006500D0"/>
    <w:rsid w:val="00650B91"/>
    <w:rsid w:val="00651364"/>
    <w:rsid w:val="00651A4C"/>
    <w:rsid w:val="00664F03"/>
    <w:rsid w:val="006668C5"/>
    <w:rsid w:val="00666F82"/>
    <w:rsid w:val="00675691"/>
    <w:rsid w:val="00684D45"/>
    <w:rsid w:val="00684EF6"/>
    <w:rsid w:val="00686BC4"/>
    <w:rsid w:val="00687414"/>
    <w:rsid w:val="00687FF3"/>
    <w:rsid w:val="00695857"/>
    <w:rsid w:val="006A1FBE"/>
    <w:rsid w:val="006A304E"/>
    <w:rsid w:val="006A4DD4"/>
    <w:rsid w:val="006A553C"/>
    <w:rsid w:val="006B0B27"/>
    <w:rsid w:val="006B136E"/>
    <w:rsid w:val="006B38AF"/>
    <w:rsid w:val="006B39DD"/>
    <w:rsid w:val="006B3BD0"/>
    <w:rsid w:val="006B5069"/>
    <w:rsid w:val="006B62BF"/>
    <w:rsid w:val="006B6C34"/>
    <w:rsid w:val="006C0ACD"/>
    <w:rsid w:val="006C147F"/>
    <w:rsid w:val="006C420F"/>
    <w:rsid w:val="006C44FB"/>
    <w:rsid w:val="006C589C"/>
    <w:rsid w:val="006D1F4A"/>
    <w:rsid w:val="006D4AC6"/>
    <w:rsid w:val="006E1510"/>
    <w:rsid w:val="006E1966"/>
    <w:rsid w:val="006E2008"/>
    <w:rsid w:val="006E3B6B"/>
    <w:rsid w:val="006E3DD9"/>
    <w:rsid w:val="006E4641"/>
    <w:rsid w:val="006E5152"/>
    <w:rsid w:val="006E703C"/>
    <w:rsid w:val="006F00B8"/>
    <w:rsid w:val="006F1A6D"/>
    <w:rsid w:val="006F56F5"/>
    <w:rsid w:val="006F5B63"/>
    <w:rsid w:val="006F5F34"/>
    <w:rsid w:val="006F73AF"/>
    <w:rsid w:val="006F7A14"/>
    <w:rsid w:val="007011BB"/>
    <w:rsid w:val="00701381"/>
    <w:rsid w:val="00701D72"/>
    <w:rsid w:val="00703952"/>
    <w:rsid w:val="007050C5"/>
    <w:rsid w:val="00710C4A"/>
    <w:rsid w:val="007141E3"/>
    <w:rsid w:val="00714802"/>
    <w:rsid w:val="00714B50"/>
    <w:rsid w:val="00716474"/>
    <w:rsid w:val="007167BA"/>
    <w:rsid w:val="00716C3C"/>
    <w:rsid w:val="0071739F"/>
    <w:rsid w:val="00722B98"/>
    <w:rsid w:val="007242D3"/>
    <w:rsid w:val="00726588"/>
    <w:rsid w:val="00727149"/>
    <w:rsid w:val="007278BB"/>
    <w:rsid w:val="007279E0"/>
    <w:rsid w:val="00731CC6"/>
    <w:rsid w:val="007354FF"/>
    <w:rsid w:val="00735FCA"/>
    <w:rsid w:val="00740DC2"/>
    <w:rsid w:val="00741BDB"/>
    <w:rsid w:val="007440C0"/>
    <w:rsid w:val="007443E8"/>
    <w:rsid w:val="007444A2"/>
    <w:rsid w:val="00744840"/>
    <w:rsid w:val="007468CC"/>
    <w:rsid w:val="007506DA"/>
    <w:rsid w:val="00751DCE"/>
    <w:rsid w:val="007521CB"/>
    <w:rsid w:val="007538A2"/>
    <w:rsid w:val="00755A91"/>
    <w:rsid w:val="007629A9"/>
    <w:rsid w:val="007629FD"/>
    <w:rsid w:val="007645D1"/>
    <w:rsid w:val="00764871"/>
    <w:rsid w:val="0076554C"/>
    <w:rsid w:val="00765793"/>
    <w:rsid w:val="00767262"/>
    <w:rsid w:val="0077033D"/>
    <w:rsid w:val="00770AA2"/>
    <w:rsid w:val="007715F8"/>
    <w:rsid w:val="007716C4"/>
    <w:rsid w:val="007718EA"/>
    <w:rsid w:val="0077324F"/>
    <w:rsid w:val="007800CB"/>
    <w:rsid w:val="00783593"/>
    <w:rsid w:val="00783BD5"/>
    <w:rsid w:val="00783D06"/>
    <w:rsid w:val="00791695"/>
    <w:rsid w:val="007917A1"/>
    <w:rsid w:val="0079404E"/>
    <w:rsid w:val="00795061"/>
    <w:rsid w:val="00795B10"/>
    <w:rsid w:val="00796F9B"/>
    <w:rsid w:val="00797482"/>
    <w:rsid w:val="00797CF9"/>
    <w:rsid w:val="007A068E"/>
    <w:rsid w:val="007A075F"/>
    <w:rsid w:val="007A0940"/>
    <w:rsid w:val="007A1FEB"/>
    <w:rsid w:val="007A5631"/>
    <w:rsid w:val="007A7BD2"/>
    <w:rsid w:val="007A7D04"/>
    <w:rsid w:val="007A7F99"/>
    <w:rsid w:val="007B574B"/>
    <w:rsid w:val="007B6F1C"/>
    <w:rsid w:val="007C06A7"/>
    <w:rsid w:val="007C1394"/>
    <w:rsid w:val="007C252D"/>
    <w:rsid w:val="007C2EDD"/>
    <w:rsid w:val="007C3532"/>
    <w:rsid w:val="007C5AC0"/>
    <w:rsid w:val="007C6A83"/>
    <w:rsid w:val="007C6D59"/>
    <w:rsid w:val="007D1523"/>
    <w:rsid w:val="007D3851"/>
    <w:rsid w:val="007D3F6B"/>
    <w:rsid w:val="007D56DF"/>
    <w:rsid w:val="007D632C"/>
    <w:rsid w:val="007D70D8"/>
    <w:rsid w:val="007D7AC6"/>
    <w:rsid w:val="007D7CC9"/>
    <w:rsid w:val="007E0A01"/>
    <w:rsid w:val="007E519E"/>
    <w:rsid w:val="007E687C"/>
    <w:rsid w:val="007F4372"/>
    <w:rsid w:val="008043CB"/>
    <w:rsid w:val="00804DD8"/>
    <w:rsid w:val="0080666D"/>
    <w:rsid w:val="00806F9D"/>
    <w:rsid w:val="00812687"/>
    <w:rsid w:val="00813652"/>
    <w:rsid w:val="008178EB"/>
    <w:rsid w:val="00822E27"/>
    <w:rsid w:val="00825381"/>
    <w:rsid w:val="008275E2"/>
    <w:rsid w:val="00827E2A"/>
    <w:rsid w:val="008302C7"/>
    <w:rsid w:val="00830DD9"/>
    <w:rsid w:val="00832011"/>
    <w:rsid w:val="0083237C"/>
    <w:rsid w:val="008329C4"/>
    <w:rsid w:val="00837EB1"/>
    <w:rsid w:val="008417E2"/>
    <w:rsid w:val="00844259"/>
    <w:rsid w:val="008461DE"/>
    <w:rsid w:val="008468F1"/>
    <w:rsid w:val="00850525"/>
    <w:rsid w:val="008511CB"/>
    <w:rsid w:val="00852E11"/>
    <w:rsid w:val="00853AFC"/>
    <w:rsid w:val="00853D6D"/>
    <w:rsid w:val="008545CC"/>
    <w:rsid w:val="00854916"/>
    <w:rsid w:val="00854C71"/>
    <w:rsid w:val="00855A21"/>
    <w:rsid w:val="0085739A"/>
    <w:rsid w:val="008577C7"/>
    <w:rsid w:val="00860400"/>
    <w:rsid w:val="008639CC"/>
    <w:rsid w:val="008652D5"/>
    <w:rsid w:val="00866123"/>
    <w:rsid w:val="008673CA"/>
    <w:rsid w:val="008676A9"/>
    <w:rsid w:val="008700A2"/>
    <w:rsid w:val="008701AB"/>
    <w:rsid w:val="008702BD"/>
    <w:rsid w:val="008703A4"/>
    <w:rsid w:val="00873770"/>
    <w:rsid w:val="00874555"/>
    <w:rsid w:val="00876684"/>
    <w:rsid w:val="0088141F"/>
    <w:rsid w:val="00884854"/>
    <w:rsid w:val="00885D44"/>
    <w:rsid w:val="00886362"/>
    <w:rsid w:val="00891369"/>
    <w:rsid w:val="0089618E"/>
    <w:rsid w:val="00896374"/>
    <w:rsid w:val="008A23A2"/>
    <w:rsid w:val="008A35F3"/>
    <w:rsid w:val="008A5C1F"/>
    <w:rsid w:val="008B21C0"/>
    <w:rsid w:val="008B25AD"/>
    <w:rsid w:val="008B2680"/>
    <w:rsid w:val="008B31B4"/>
    <w:rsid w:val="008B65BA"/>
    <w:rsid w:val="008C0811"/>
    <w:rsid w:val="008C223F"/>
    <w:rsid w:val="008C33B2"/>
    <w:rsid w:val="008C59BB"/>
    <w:rsid w:val="008C67B1"/>
    <w:rsid w:val="008D0C89"/>
    <w:rsid w:val="008D2922"/>
    <w:rsid w:val="008D2DFF"/>
    <w:rsid w:val="008E02B9"/>
    <w:rsid w:val="008E0D3E"/>
    <w:rsid w:val="008E2978"/>
    <w:rsid w:val="008E6704"/>
    <w:rsid w:val="008E6B01"/>
    <w:rsid w:val="008E6EC2"/>
    <w:rsid w:val="008F0896"/>
    <w:rsid w:val="008F2A41"/>
    <w:rsid w:val="008F4CE8"/>
    <w:rsid w:val="008F5FD0"/>
    <w:rsid w:val="008F6099"/>
    <w:rsid w:val="008F633B"/>
    <w:rsid w:val="008F642F"/>
    <w:rsid w:val="00903951"/>
    <w:rsid w:val="009045C7"/>
    <w:rsid w:val="00906DAE"/>
    <w:rsid w:val="00907A0D"/>
    <w:rsid w:val="00912291"/>
    <w:rsid w:val="00915903"/>
    <w:rsid w:val="009160CA"/>
    <w:rsid w:val="00916447"/>
    <w:rsid w:val="00920565"/>
    <w:rsid w:val="009243FB"/>
    <w:rsid w:val="00924D78"/>
    <w:rsid w:val="009251A7"/>
    <w:rsid w:val="009266A3"/>
    <w:rsid w:val="00927241"/>
    <w:rsid w:val="00931354"/>
    <w:rsid w:val="00931DD0"/>
    <w:rsid w:val="00931FC0"/>
    <w:rsid w:val="009325A4"/>
    <w:rsid w:val="00932A12"/>
    <w:rsid w:val="00935319"/>
    <w:rsid w:val="0093657E"/>
    <w:rsid w:val="00936695"/>
    <w:rsid w:val="009375B3"/>
    <w:rsid w:val="009407D0"/>
    <w:rsid w:val="00943688"/>
    <w:rsid w:val="00947E37"/>
    <w:rsid w:val="009514EB"/>
    <w:rsid w:val="00952E86"/>
    <w:rsid w:val="00955D46"/>
    <w:rsid w:val="00957B8A"/>
    <w:rsid w:val="0096007B"/>
    <w:rsid w:val="009619C6"/>
    <w:rsid w:val="00962463"/>
    <w:rsid w:val="00962918"/>
    <w:rsid w:val="00963AD3"/>
    <w:rsid w:val="009660E0"/>
    <w:rsid w:val="00967B9F"/>
    <w:rsid w:val="00970100"/>
    <w:rsid w:val="0097113B"/>
    <w:rsid w:val="009713D0"/>
    <w:rsid w:val="0097279A"/>
    <w:rsid w:val="00974701"/>
    <w:rsid w:val="00975501"/>
    <w:rsid w:val="00984CB7"/>
    <w:rsid w:val="00984D0A"/>
    <w:rsid w:val="00984F10"/>
    <w:rsid w:val="009856E0"/>
    <w:rsid w:val="0098703B"/>
    <w:rsid w:val="00990DEC"/>
    <w:rsid w:val="009923E6"/>
    <w:rsid w:val="00992D93"/>
    <w:rsid w:val="009A1E55"/>
    <w:rsid w:val="009A229C"/>
    <w:rsid w:val="009A6ACC"/>
    <w:rsid w:val="009A7293"/>
    <w:rsid w:val="009B1FDD"/>
    <w:rsid w:val="009B4088"/>
    <w:rsid w:val="009B55F2"/>
    <w:rsid w:val="009B7ACB"/>
    <w:rsid w:val="009C0D96"/>
    <w:rsid w:val="009C21E3"/>
    <w:rsid w:val="009C3C35"/>
    <w:rsid w:val="009D58C3"/>
    <w:rsid w:val="009E2C70"/>
    <w:rsid w:val="009E644C"/>
    <w:rsid w:val="009F1BE0"/>
    <w:rsid w:val="009F447F"/>
    <w:rsid w:val="009F5A25"/>
    <w:rsid w:val="009F724B"/>
    <w:rsid w:val="009F7E92"/>
    <w:rsid w:val="00A0029E"/>
    <w:rsid w:val="00A02D96"/>
    <w:rsid w:val="00A0329B"/>
    <w:rsid w:val="00A05D8F"/>
    <w:rsid w:val="00A07658"/>
    <w:rsid w:val="00A10576"/>
    <w:rsid w:val="00A1352B"/>
    <w:rsid w:val="00A13632"/>
    <w:rsid w:val="00A155FA"/>
    <w:rsid w:val="00A156D9"/>
    <w:rsid w:val="00A179AA"/>
    <w:rsid w:val="00A216B5"/>
    <w:rsid w:val="00A2416F"/>
    <w:rsid w:val="00A241FE"/>
    <w:rsid w:val="00A25D71"/>
    <w:rsid w:val="00A269EA"/>
    <w:rsid w:val="00A271A1"/>
    <w:rsid w:val="00A27897"/>
    <w:rsid w:val="00A27B28"/>
    <w:rsid w:val="00A30153"/>
    <w:rsid w:val="00A30394"/>
    <w:rsid w:val="00A30F8A"/>
    <w:rsid w:val="00A32720"/>
    <w:rsid w:val="00A3347C"/>
    <w:rsid w:val="00A35BBB"/>
    <w:rsid w:val="00A36D56"/>
    <w:rsid w:val="00A40B24"/>
    <w:rsid w:val="00A47E07"/>
    <w:rsid w:val="00A502DD"/>
    <w:rsid w:val="00A50471"/>
    <w:rsid w:val="00A609F6"/>
    <w:rsid w:val="00A60CB1"/>
    <w:rsid w:val="00A62A7F"/>
    <w:rsid w:val="00A63F7F"/>
    <w:rsid w:val="00A658EF"/>
    <w:rsid w:val="00A67A1E"/>
    <w:rsid w:val="00A70D0A"/>
    <w:rsid w:val="00A72E8B"/>
    <w:rsid w:val="00A76EDD"/>
    <w:rsid w:val="00A77A21"/>
    <w:rsid w:val="00A81E6D"/>
    <w:rsid w:val="00A82A85"/>
    <w:rsid w:val="00A83ED1"/>
    <w:rsid w:val="00A84AE7"/>
    <w:rsid w:val="00A85656"/>
    <w:rsid w:val="00A8576E"/>
    <w:rsid w:val="00A858CC"/>
    <w:rsid w:val="00A86B4C"/>
    <w:rsid w:val="00A914BA"/>
    <w:rsid w:val="00A93F38"/>
    <w:rsid w:val="00A94E1F"/>
    <w:rsid w:val="00A96605"/>
    <w:rsid w:val="00A96A8C"/>
    <w:rsid w:val="00A97EC6"/>
    <w:rsid w:val="00AA0A38"/>
    <w:rsid w:val="00AA0BBA"/>
    <w:rsid w:val="00AA1C47"/>
    <w:rsid w:val="00AA228D"/>
    <w:rsid w:val="00AA3B81"/>
    <w:rsid w:val="00AA6D8C"/>
    <w:rsid w:val="00AB0F52"/>
    <w:rsid w:val="00AB0FE8"/>
    <w:rsid w:val="00AB2943"/>
    <w:rsid w:val="00AB2CDE"/>
    <w:rsid w:val="00AB3094"/>
    <w:rsid w:val="00AB4D4A"/>
    <w:rsid w:val="00AB4E39"/>
    <w:rsid w:val="00AB6802"/>
    <w:rsid w:val="00AB6D13"/>
    <w:rsid w:val="00AC10E1"/>
    <w:rsid w:val="00AC30BD"/>
    <w:rsid w:val="00AC32A9"/>
    <w:rsid w:val="00AC36BD"/>
    <w:rsid w:val="00AC3D3F"/>
    <w:rsid w:val="00AC431C"/>
    <w:rsid w:val="00AC6B7E"/>
    <w:rsid w:val="00AC7FCE"/>
    <w:rsid w:val="00AD1891"/>
    <w:rsid w:val="00AD2191"/>
    <w:rsid w:val="00AD3852"/>
    <w:rsid w:val="00AD4A5A"/>
    <w:rsid w:val="00AE1518"/>
    <w:rsid w:val="00AE4B04"/>
    <w:rsid w:val="00AE6FCB"/>
    <w:rsid w:val="00AF4B3E"/>
    <w:rsid w:val="00AF6C2C"/>
    <w:rsid w:val="00AF6DCA"/>
    <w:rsid w:val="00AF6E5F"/>
    <w:rsid w:val="00AF75F5"/>
    <w:rsid w:val="00B0121A"/>
    <w:rsid w:val="00B03AF6"/>
    <w:rsid w:val="00B05C2B"/>
    <w:rsid w:val="00B06C88"/>
    <w:rsid w:val="00B10885"/>
    <w:rsid w:val="00B110BE"/>
    <w:rsid w:val="00B110F7"/>
    <w:rsid w:val="00B11E7D"/>
    <w:rsid w:val="00B12DEB"/>
    <w:rsid w:val="00B14974"/>
    <w:rsid w:val="00B15341"/>
    <w:rsid w:val="00B157AB"/>
    <w:rsid w:val="00B176AE"/>
    <w:rsid w:val="00B17B98"/>
    <w:rsid w:val="00B2056E"/>
    <w:rsid w:val="00B21266"/>
    <w:rsid w:val="00B22CFF"/>
    <w:rsid w:val="00B231E7"/>
    <w:rsid w:val="00B23FAE"/>
    <w:rsid w:val="00B26401"/>
    <w:rsid w:val="00B33F89"/>
    <w:rsid w:val="00B3498B"/>
    <w:rsid w:val="00B3577C"/>
    <w:rsid w:val="00B40C49"/>
    <w:rsid w:val="00B41B4C"/>
    <w:rsid w:val="00B4332B"/>
    <w:rsid w:val="00B43442"/>
    <w:rsid w:val="00B46186"/>
    <w:rsid w:val="00B47102"/>
    <w:rsid w:val="00B515CB"/>
    <w:rsid w:val="00B51C70"/>
    <w:rsid w:val="00B520B9"/>
    <w:rsid w:val="00B525C1"/>
    <w:rsid w:val="00B53AFA"/>
    <w:rsid w:val="00B53F0F"/>
    <w:rsid w:val="00B55262"/>
    <w:rsid w:val="00B60C43"/>
    <w:rsid w:val="00B62FE0"/>
    <w:rsid w:val="00B6455B"/>
    <w:rsid w:val="00B64ED6"/>
    <w:rsid w:val="00B65C21"/>
    <w:rsid w:val="00B70409"/>
    <w:rsid w:val="00B70CA1"/>
    <w:rsid w:val="00B71EBF"/>
    <w:rsid w:val="00B73271"/>
    <w:rsid w:val="00B80241"/>
    <w:rsid w:val="00B83A59"/>
    <w:rsid w:val="00B90B2F"/>
    <w:rsid w:val="00B917C8"/>
    <w:rsid w:val="00B925E2"/>
    <w:rsid w:val="00B94B27"/>
    <w:rsid w:val="00B95D50"/>
    <w:rsid w:val="00BA25E3"/>
    <w:rsid w:val="00BA3F38"/>
    <w:rsid w:val="00BA679B"/>
    <w:rsid w:val="00BB0E62"/>
    <w:rsid w:val="00BB2CDD"/>
    <w:rsid w:val="00BB3198"/>
    <w:rsid w:val="00BB589E"/>
    <w:rsid w:val="00BC0C89"/>
    <w:rsid w:val="00BC1E0F"/>
    <w:rsid w:val="00BC3368"/>
    <w:rsid w:val="00BC477A"/>
    <w:rsid w:val="00BC7EB8"/>
    <w:rsid w:val="00BD16C9"/>
    <w:rsid w:val="00BD1CE3"/>
    <w:rsid w:val="00BD60FE"/>
    <w:rsid w:val="00BD6716"/>
    <w:rsid w:val="00BE0AA9"/>
    <w:rsid w:val="00BE1FB8"/>
    <w:rsid w:val="00BE213C"/>
    <w:rsid w:val="00BE25AB"/>
    <w:rsid w:val="00BE2B7D"/>
    <w:rsid w:val="00BF0169"/>
    <w:rsid w:val="00BF0FD3"/>
    <w:rsid w:val="00BF1442"/>
    <w:rsid w:val="00BF2393"/>
    <w:rsid w:val="00BF2BBF"/>
    <w:rsid w:val="00BF5173"/>
    <w:rsid w:val="00BF5975"/>
    <w:rsid w:val="00BF6108"/>
    <w:rsid w:val="00BF6B40"/>
    <w:rsid w:val="00C0253B"/>
    <w:rsid w:val="00C0374C"/>
    <w:rsid w:val="00C03C22"/>
    <w:rsid w:val="00C04ECF"/>
    <w:rsid w:val="00C05D58"/>
    <w:rsid w:val="00C0697B"/>
    <w:rsid w:val="00C11771"/>
    <w:rsid w:val="00C11C6C"/>
    <w:rsid w:val="00C123DB"/>
    <w:rsid w:val="00C13E33"/>
    <w:rsid w:val="00C2169F"/>
    <w:rsid w:val="00C23475"/>
    <w:rsid w:val="00C25216"/>
    <w:rsid w:val="00C26CB7"/>
    <w:rsid w:val="00C27DE1"/>
    <w:rsid w:val="00C302B7"/>
    <w:rsid w:val="00C3105F"/>
    <w:rsid w:val="00C31DE0"/>
    <w:rsid w:val="00C32CAC"/>
    <w:rsid w:val="00C333B7"/>
    <w:rsid w:val="00C33E8B"/>
    <w:rsid w:val="00C343E9"/>
    <w:rsid w:val="00C361D5"/>
    <w:rsid w:val="00C3738F"/>
    <w:rsid w:val="00C40302"/>
    <w:rsid w:val="00C44E0A"/>
    <w:rsid w:val="00C502B9"/>
    <w:rsid w:val="00C50BA6"/>
    <w:rsid w:val="00C520B9"/>
    <w:rsid w:val="00C5225D"/>
    <w:rsid w:val="00C52B3F"/>
    <w:rsid w:val="00C54863"/>
    <w:rsid w:val="00C55031"/>
    <w:rsid w:val="00C5533E"/>
    <w:rsid w:val="00C5683B"/>
    <w:rsid w:val="00C60F66"/>
    <w:rsid w:val="00C616E1"/>
    <w:rsid w:val="00C61860"/>
    <w:rsid w:val="00C61998"/>
    <w:rsid w:val="00C61A31"/>
    <w:rsid w:val="00C64121"/>
    <w:rsid w:val="00C70E86"/>
    <w:rsid w:val="00C716B6"/>
    <w:rsid w:val="00C71777"/>
    <w:rsid w:val="00C72475"/>
    <w:rsid w:val="00C762A3"/>
    <w:rsid w:val="00C80AB6"/>
    <w:rsid w:val="00C81FD6"/>
    <w:rsid w:val="00C82764"/>
    <w:rsid w:val="00C82A17"/>
    <w:rsid w:val="00C84537"/>
    <w:rsid w:val="00C934AE"/>
    <w:rsid w:val="00C94BFD"/>
    <w:rsid w:val="00C95266"/>
    <w:rsid w:val="00C969A5"/>
    <w:rsid w:val="00CA13DB"/>
    <w:rsid w:val="00CA2747"/>
    <w:rsid w:val="00CA337D"/>
    <w:rsid w:val="00CA42EB"/>
    <w:rsid w:val="00CA5E72"/>
    <w:rsid w:val="00CA7B80"/>
    <w:rsid w:val="00CB0D4A"/>
    <w:rsid w:val="00CB4258"/>
    <w:rsid w:val="00CB5DE6"/>
    <w:rsid w:val="00CB669A"/>
    <w:rsid w:val="00CB7778"/>
    <w:rsid w:val="00CB78D7"/>
    <w:rsid w:val="00CC0C71"/>
    <w:rsid w:val="00CC0DD8"/>
    <w:rsid w:val="00CC2DBC"/>
    <w:rsid w:val="00CC2ECF"/>
    <w:rsid w:val="00CD142B"/>
    <w:rsid w:val="00CD25D2"/>
    <w:rsid w:val="00CD2AC8"/>
    <w:rsid w:val="00CD4C47"/>
    <w:rsid w:val="00CD4EE8"/>
    <w:rsid w:val="00CE201C"/>
    <w:rsid w:val="00CE69A3"/>
    <w:rsid w:val="00CE73A4"/>
    <w:rsid w:val="00CE7D60"/>
    <w:rsid w:val="00CF1CA4"/>
    <w:rsid w:val="00CF25E7"/>
    <w:rsid w:val="00CF3DED"/>
    <w:rsid w:val="00CF5B97"/>
    <w:rsid w:val="00D0087E"/>
    <w:rsid w:val="00D010B8"/>
    <w:rsid w:val="00D02731"/>
    <w:rsid w:val="00D04C9A"/>
    <w:rsid w:val="00D04CBB"/>
    <w:rsid w:val="00D05E12"/>
    <w:rsid w:val="00D07ABA"/>
    <w:rsid w:val="00D101EE"/>
    <w:rsid w:val="00D12558"/>
    <w:rsid w:val="00D13799"/>
    <w:rsid w:val="00D13BE2"/>
    <w:rsid w:val="00D154D9"/>
    <w:rsid w:val="00D163D7"/>
    <w:rsid w:val="00D17128"/>
    <w:rsid w:val="00D2106E"/>
    <w:rsid w:val="00D246E5"/>
    <w:rsid w:val="00D2673B"/>
    <w:rsid w:val="00D2692B"/>
    <w:rsid w:val="00D27089"/>
    <w:rsid w:val="00D27598"/>
    <w:rsid w:val="00D305C5"/>
    <w:rsid w:val="00D31B03"/>
    <w:rsid w:val="00D31D21"/>
    <w:rsid w:val="00D32A89"/>
    <w:rsid w:val="00D3307D"/>
    <w:rsid w:val="00D33114"/>
    <w:rsid w:val="00D34513"/>
    <w:rsid w:val="00D377B1"/>
    <w:rsid w:val="00D401C3"/>
    <w:rsid w:val="00D412AB"/>
    <w:rsid w:val="00D42401"/>
    <w:rsid w:val="00D439A3"/>
    <w:rsid w:val="00D446C9"/>
    <w:rsid w:val="00D448D7"/>
    <w:rsid w:val="00D45C93"/>
    <w:rsid w:val="00D4618B"/>
    <w:rsid w:val="00D4639A"/>
    <w:rsid w:val="00D47828"/>
    <w:rsid w:val="00D509C2"/>
    <w:rsid w:val="00D548D9"/>
    <w:rsid w:val="00D553B3"/>
    <w:rsid w:val="00D5557E"/>
    <w:rsid w:val="00D56019"/>
    <w:rsid w:val="00D62CBE"/>
    <w:rsid w:val="00D62DC5"/>
    <w:rsid w:val="00D70FF4"/>
    <w:rsid w:val="00D718A4"/>
    <w:rsid w:val="00D768E2"/>
    <w:rsid w:val="00D8376F"/>
    <w:rsid w:val="00D84D77"/>
    <w:rsid w:val="00D84FA2"/>
    <w:rsid w:val="00D8511F"/>
    <w:rsid w:val="00D8619B"/>
    <w:rsid w:val="00D862EB"/>
    <w:rsid w:val="00D9308A"/>
    <w:rsid w:val="00D93108"/>
    <w:rsid w:val="00D93ACE"/>
    <w:rsid w:val="00D93C49"/>
    <w:rsid w:val="00D94326"/>
    <w:rsid w:val="00D958E1"/>
    <w:rsid w:val="00D95E7A"/>
    <w:rsid w:val="00DA078D"/>
    <w:rsid w:val="00DA16A8"/>
    <w:rsid w:val="00DA1D59"/>
    <w:rsid w:val="00DA3EDA"/>
    <w:rsid w:val="00DA6E88"/>
    <w:rsid w:val="00DB028F"/>
    <w:rsid w:val="00DB17EF"/>
    <w:rsid w:val="00DB4C16"/>
    <w:rsid w:val="00DB4FF6"/>
    <w:rsid w:val="00DB6066"/>
    <w:rsid w:val="00DC20A5"/>
    <w:rsid w:val="00DC2E72"/>
    <w:rsid w:val="00DC32C9"/>
    <w:rsid w:val="00DC4405"/>
    <w:rsid w:val="00DC50CE"/>
    <w:rsid w:val="00DC691F"/>
    <w:rsid w:val="00DC753A"/>
    <w:rsid w:val="00DD012E"/>
    <w:rsid w:val="00DD070B"/>
    <w:rsid w:val="00DD27BB"/>
    <w:rsid w:val="00DD386E"/>
    <w:rsid w:val="00DD435B"/>
    <w:rsid w:val="00DD4C9D"/>
    <w:rsid w:val="00DD4E9C"/>
    <w:rsid w:val="00DD5C3C"/>
    <w:rsid w:val="00DD6819"/>
    <w:rsid w:val="00DD6A3A"/>
    <w:rsid w:val="00DE0ACB"/>
    <w:rsid w:val="00DE3D80"/>
    <w:rsid w:val="00DE4459"/>
    <w:rsid w:val="00DF015F"/>
    <w:rsid w:val="00DF465F"/>
    <w:rsid w:val="00DF4E8C"/>
    <w:rsid w:val="00DF654B"/>
    <w:rsid w:val="00DF6637"/>
    <w:rsid w:val="00DF7D73"/>
    <w:rsid w:val="00E0003C"/>
    <w:rsid w:val="00E005E5"/>
    <w:rsid w:val="00E01158"/>
    <w:rsid w:val="00E01CBC"/>
    <w:rsid w:val="00E03670"/>
    <w:rsid w:val="00E04FEA"/>
    <w:rsid w:val="00E0516B"/>
    <w:rsid w:val="00E06D92"/>
    <w:rsid w:val="00E116BA"/>
    <w:rsid w:val="00E12E29"/>
    <w:rsid w:val="00E14CE5"/>
    <w:rsid w:val="00E1618D"/>
    <w:rsid w:val="00E17410"/>
    <w:rsid w:val="00E2028A"/>
    <w:rsid w:val="00E238E7"/>
    <w:rsid w:val="00E307FF"/>
    <w:rsid w:val="00E3229A"/>
    <w:rsid w:val="00E32BDB"/>
    <w:rsid w:val="00E3488B"/>
    <w:rsid w:val="00E35C16"/>
    <w:rsid w:val="00E35EDF"/>
    <w:rsid w:val="00E37839"/>
    <w:rsid w:val="00E378C1"/>
    <w:rsid w:val="00E41143"/>
    <w:rsid w:val="00E412F5"/>
    <w:rsid w:val="00E4239E"/>
    <w:rsid w:val="00E42D07"/>
    <w:rsid w:val="00E43320"/>
    <w:rsid w:val="00E437CC"/>
    <w:rsid w:val="00E43E9B"/>
    <w:rsid w:val="00E50EEF"/>
    <w:rsid w:val="00E51352"/>
    <w:rsid w:val="00E540D2"/>
    <w:rsid w:val="00E55CC7"/>
    <w:rsid w:val="00E64B97"/>
    <w:rsid w:val="00E70599"/>
    <w:rsid w:val="00E70B3F"/>
    <w:rsid w:val="00E70F7C"/>
    <w:rsid w:val="00E73C5E"/>
    <w:rsid w:val="00E7434E"/>
    <w:rsid w:val="00E75BAB"/>
    <w:rsid w:val="00E77FB2"/>
    <w:rsid w:val="00E83201"/>
    <w:rsid w:val="00E86E45"/>
    <w:rsid w:val="00E878F3"/>
    <w:rsid w:val="00E90A00"/>
    <w:rsid w:val="00E92DC9"/>
    <w:rsid w:val="00E948B4"/>
    <w:rsid w:val="00EA163E"/>
    <w:rsid w:val="00EA1C66"/>
    <w:rsid w:val="00EA2DD0"/>
    <w:rsid w:val="00EA2E55"/>
    <w:rsid w:val="00EA4BB1"/>
    <w:rsid w:val="00EA605F"/>
    <w:rsid w:val="00EA6ED3"/>
    <w:rsid w:val="00EA71B6"/>
    <w:rsid w:val="00EB2134"/>
    <w:rsid w:val="00EB40F3"/>
    <w:rsid w:val="00EB46C3"/>
    <w:rsid w:val="00EB5D09"/>
    <w:rsid w:val="00EB5F69"/>
    <w:rsid w:val="00EB7393"/>
    <w:rsid w:val="00EC0EBE"/>
    <w:rsid w:val="00EC2A81"/>
    <w:rsid w:val="00EC313A"/>
    <w:rsid w:val="00EC66CA"/>
    <w:rsid w:val="00ED030C"/>
    <w:rsid w:val="00ED2578"/>
    <w:rsid w:val="00ED4C36"/>
    <w:rsid w:val="00ED692B"/>
    <w:rsid w:val="00ED6D61"/>
    <w:rsid w:val="00ED7AD0"/>
    <w:rsid w:val="00EE296A"/>
    <w:rsid w:val="00EE4B47"/>
    <w:rsid w:val="00EE4B70"/>
    <w:rsid w:val="00EE5030"/>
    <w:rsid w:val="00EE5862"/>
    <w:rsid w:val="00EE7D12"/>
    <w:rsid w:val="00EF3444"/>
    <w:rsid w:val="00EF3ACD"/>
    <w:rsid w:val="00EF73B6"/>
    <w:rsid w:val="00EF7A38"/>
    <w:rsid w:val="00F00E1D"/>
    <w:rsid w:val="00F02817"/>
    <w:rsid w:val="00F05AF5"/>
    <w:rsid w:val="00F07C4D"/>
    <w:rsid w:val="00F1062A"/>
    <w:rsid w:val="00F11DCA"/>
    <w:rsid w:val="00F13687"/>
    <w:rsid w:val="00F1507E"/>
    <w:rsid w:val="00F15BF8"/>
    <w:rsid w:val="00F174FF"/>
    <w:rsid w:val="00F17A8E"/>
    <w:rsid w:val="00F20C10"/>
    <w:rsid w:val="00F2741B"/>
    <w:rsid w:val="00F27463"/>
    <w:rsid w:val="00F3177E"/>
    <w:rsid w:val="00F334E7"/>
    <w:rsid w:val="00F35572"/>
    <w:rsid w:val="00F37EDA"/>
    <w:rsid w:val="00F43D44"/>
    <w:rsid w:val="00F4532D"/>
    <w:rsid w:val="00F50F6F"/>
    <w:rsid w:val="00F51802"/>
    <w:rsid w:val="00F51D9F"/>
    <w:rsid w:val="00F524E1"/>
    <w:rsid w:val="00F53C7D"/>
    <w:rsid w:val="00F60148"/>
    <w:rsid w:val="00F609DF"/>
    <w:rsid w:val="00F61197"/>
    <w:rsid w:val="00F61B8D"/>
    <w:rsid w:val="00F62695"/>
    <w:rsid w:val="00F65702"/>
    <w:rsid w:val="00F72F58"/>
    <w:rsid w:val="00F738A1"/>
    <w:rsid w:val="00F73A30"/>
    <w:rsid w:val="00F742DC"/>
    <w:rsid w:val="00F75CC2"/>
    <w:rsid w:val="00F811C0"/>
    <w:rsid w:val="00F8147E"/>
    <w:rsid w:val="00F8226B"/>
    <w:rsid w:val="00F8266A"/>
    <w:rsid w:val="00F8596E"/>
    <w:rsid w:val="00F870A6"/>
    <w:rsid w:val="00F90587"/>
    <w:rsid w:val="00F911E2"/>
    <w:rsid w:val="00F932F4"/>
    <w:rsid w:val="00F947AA"/>
    <w:rsid w:val="00F94A7C"/>
    <w:rsid w:val="00F94D2F"/>
    <w:rsid w:val="00F9623B"/>
    <w:rsid w:val="00F96FC0"/>
    <w:rsid w:val="00FA0CA9"/>
    <w:rsid w:val="00FA1C3D"/>
    <w:rsid w:val="00FA62C2"/>
    <w:rsid w:val="00FA62C3"/>
    <w:rsid w:val="00FA786F"/>
    <w:rsid w:val="00FB2476"/>
    <w:rsid w:val="00FB323B"/>
    <w:rsid w:val="00FB39DB"/>
    <w:rsid w:val="00FB3AD2"/>
    <w:rsid w:val="00FB46EB"/>
    <w:rsid w:val="00FC0B53"/>
    <w:rsid w:val="00FC13D6"/>
    <w:rsid w:val="00FC1ED6"/>
    <w:rsid w:val="00FC2EED"/>
    <w:rsid w:val="00FC3998"/>
    <w:rsid w:val="00FC490F"/>
    <w:rsid w:val="00FC716A"/>
    <w:rsid w:val="00FC7403"/>
    <w:rsid w:val="00FC765D"/>
    <w:rsid w:val="00FC796E"/>
    <w:rsid w:val="00FD174D"/>
    <w:rsid w:val="00FE24B0"/>
    <w:rsid w:val="00FE2B83"/>
    <w:rsid w:val="00FE2C63"/>
    <w:rsid w:val="00FE3646"/>
    <w:rsid w:val="00FE482C"/>
    <w:rsid w:val="00FE5DBF"/>
    <w:rsid w:val="00FE5DD1"/>
    <w:rsid w:val="00FE6212"/>
    <w:rsid w:val="00FF36A9"/>
    <w:rsid w:val="00FF4BA6"/>
    <w:rsid w:val="00FF7EA2"/>
    <w:rsid w:val="04774477"/>
    <w:rsid w:val="049511B4"/>
    <w:rsid w:val="071B8892"/>
    <w:rsid w:val="09355E1B"/>
    <w:rsid w:val="095CBF1A"/>
    <w:rsid w:val="09FAB08E"/>
    <w:rsid w:val="0A79366A"/>
    <w:rsid w:val="0AC5E80E"/>
    <w:rsid w:val="0B37A9AE"/>
    <w:rsid w:val="0BF64FC3"/>
    <w:rsid w:val="0C41390E"/>
    <w:rsid w:val="0DA8B7D0"/>
    <w:rsid w:val="0E6EB2F8"/>
    <w:rsid w:val="107DD79A"/>
    <w:rsid w:val="133A9C37"/>
    <w:rsid w:val="13E8D0C3"/>
    <w:rsid w:val="144B8754"/>
    <w:rsid w:val="144C4AF3"/>
    <w:rsid w:val="15D2E65F"/>
    <w:rsid w:val="1737D37A"/>
    <w:rsid w:val="1783EBB5"/>
    <w:rsid w:val="1A6EDCC4"/>
    <w:rsid w:val="1AD4B4D4"/>
    <w:rsid w:val="1C03BCB9"/>
    <w:rsid w:val="1FB44258"/>
    <w:rsid w:val="2063D7AA"/>
    <w:rsid w:val="219DC535"/>
    <w:rsid w:val="24626EBD"/>
    <w:rsid w:val="24982504"/>
    <w:rsid w:val="24ACF648"/>
    <w:rsid w:val="2AEE3E2B"/>
    <w:rsid w:val="2D419164"/>
    <w:rsid w:val="2F30398C"/>
    <w:rsid w:val="2FAD0EEA"/>
    <w:rsid w:val="3129D4DC"/>
    <w:rsid w:val="3480800D"/>
    <w:rsid w:val="371E5AD1"/>
    <w:rsid w:val="388A3858"/>
    <w:rsid w:val="40E2F800"/>
    <w:rsid w:val="4175BD2F"/>
    <w:rsid w:val="4220754E"/>
    <w:rsid w:val="42A96803"/>
    <w:rsid w:val="42CC0F8C"/>
    <w:rsid w:val="450CF9F4"/>
    <w:rsid w:val="4539F776"/>
    <w:rsid w:val="46B24B72"/>
    <w:rsid w:val="4713CE5A"/>
    <w:rsid w:val="47755142"/>
    <w:rsid w:val="47DB61D2"/>
    <w:rsid w:val="4B82C73D"/>
    <w:rsid w:val="4BE07FF1"/>
    <w:rsid w:val="4E701345"/>
    <w:rsid w:val="4F1820B3"/>
    <w:rsid w:val="4FD53427"/>
    <w:rsid w:val="51691BBB"/>
    <w:rsid w:val="51AB41B1"/>
    <w:rsid w:val="523E869E"/>
    <w:rsid w:val="55F72C8F"/>
    <w:rsid w:val="58ADC822"/>
    <w:rsid w:val="5918D1D6"/>
    <w:rsid w:val="5BEEA62E"/>
    <w:rsid w:val="5DF3F8F5"/>
    <w:rsid w:val="5E709C5C"/>
    <w:rsid w:val="6008DF13"/>
    <w:rsid w:val="6217A6AE"/>
    <w:rsid w:val="63B3770F"/>
    <w:rsid w:val="6482ECAA"/>
    <w:rsid w:val="67743B66"/>
    <w:rsid w:val="67B8C8F5"/>
    <w:rsid w:val="6AC76749"/>
    <w:rsid w:val="6BCF4873"/>
    <w:rsid w:val="6E4C82FD"/>
    <w:rsid w:val="6E71F7A5"/>
    <w:rsid w:val="7078D1BA"/>
    <w:rsid w:val="70BDC2FA"/>
    <w:rsid w:val="7138A206"/>
    <w:rsid w:val="738CAC95"/>
    <w:rsid w:val="73A25924"/>
    <w:rsid w:val="74E13929"/>
    <w:rsid w:val="75CD0E96"/>
    <w:rsid w:val="767D098A"/>
    <w:rsid w:val="77688C8B"/>
    <w:rsid w:val="78320248"/>
    <w:rsid w:val="78B1A6B1"/>
    <w:rsid w:val="79B510E4"/>
    <w:rsid w:val="79C9E6E1"/>
    <w:rsid w:val="7AA86D3F"/>
    <w:rsid w:val="7B31C49B"/>
    <w:rsid w:val="7BA3B90C"/>
    <w:rsid w:val="7D30D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D6E4D"/>
  <w15:docId w15:val="{6C412152-CE3A-4AAA-9BC6-73B5F7DC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uiPriority w:val="99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5B144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B144E"/>
    <w:rPr>
      <w:rFonts w:ascii="Tahoma" w:hAnsi="Tahoma" w:cs="Tahoma"/>
      <w:sz w:val="16"/>
      <w:szCs w:val="16"/>
    </w:rPr>
  </w:style>
  <w:style w:type="character" w:customStyle="1" w:styleId="st">
    <w:name w:val="st"/>
    <w:rsid w:val="00C61860"/>
  </w:style>
  <w:style w:type="paragraph" w:styleId="Listenabsatz">
    <w:name w:val="List Paragraph"/>
    <w:basedOn w:val="Standard"/>
    <w:uiPriority w:val="34"/>
    <w:qFormat/>
    <w:rsid w:val="00B47102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88636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863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8636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863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86362"/>
    <w:rPr>
      <w:b/>
      <w:bCs/>
    </w:rPr>
  </w:style>
  <w:style w:type="character" w:customStyle="1" w:styleId="hscoswrapper">
    <w:name w:val="hs_cos_wrapper"/>
    <w:basedOn w:val="Absatz-Standardschriftart"/>
    <w:rsid w:val="00B51C70"/>
  </w:style>
  <w:style w:type="character" w:styleId="NichtaufgelsteErwhnung">
    <w:name w:val="Unresolved Mention"/>
    <w:basedOn w:val="Absatz-Standardschriftart"/>
    <w:uiPriority w:val="99"/>
    <w:unhideWhenUsed/>
    <w:rsid w:val="00D62CBE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D62CBE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4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5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riedhelm-loh-group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och.hr@rittal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ch.hr@rittal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essler.d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AE9CA7D8058048B50D46784D8FAF0D" ma:contentTypeVersion="11" ma:contentTypeDescription="Ein neues Dokument erstellen." ma:contentTypeScope="" ma:versionID="23f13eea9a64926fcba379eb2c616096">
  <xsd:schema xmlns:xsd="http://www.w3.org/2001/XMLSchema" xmlns:xs="http://www.w3.org/2001/XMLSchema" xmlns:p="http://schemas.microsoft.com/office/2006/metadata/properties" xmlns:ns2="a2017560-cccf-46e1-84d1-27e8e4de0641" xmlns:ns3="bb7f0e1e-ed81-45e7-ba33-7f03397669dc" targetNamespace="http://schemas.microsoft.com/office/2006/metadata/properties" ma:root="true" ma:fieldsID="a7cb7e0b19d35837c4bcb0c074116230" ns2:_="" ns3:_="">
    <xsd:import namespace="a2017560-cccf-46e1-84d1-27e8e4de0641"/>
    <xsd:import namespace="bb7f0e1e-ed81-45e7-ba33-7f0339766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17560-cccf-46e1-84d1-27e8e4de0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f0e1e-ed81-45e7-ba33-7f03397669d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E3D350-0663-4E8B-8D4D-E5A1C4B98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E9809-DE25-416D-987E-050912860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017560-cccf-46e1-84d1-27e8e4de0641"/>
    <ds:schemaRef ds:uri="bb7f0e1e-ed81-45e7-ba33-7f03397669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7A914-5F01-41D5-B9A8-C0CC13713A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19598D-E60B-4B8F-8A8C-BC77A73C6C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7382</Characters>
  <Application>Microsoft Office Word</Application>
  <DocSecurity>0</DocSecurity>
  <Lines>61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Rittal</Company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Steffen Maltzan</dc:creator>
  <cp:keywords/>
  <cp:lastModifiedBy>Sarah Benscheidt</cp:lastModifiedBy>
  <cp:revision>8</cp:revision>
  <cp:lastPrinted>2022-05-18T12:52:00Z</cp:lastPrinted>
  <dcterms:created xsi:type="dcterms:W3CDTF">2022-05-20T11:52:00Z</dcterms:created>
  <dcterms:modified xsi:type="dcterms:W3CDTF">2022-05-25T13:01:00Z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0x0101007DAE9CA7D8058048B50D46784D8FAF0D</vt:lpwstr>
  </property>
</Properties>
</file>